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1A36" w:rsidRDefault="00096F07" w:rsidP="00096F07">
      <w:pPr>
        <w:pStyle w:val="Heading1"/>
      </w:pPr>
      <w:r>
        <w:t>Economic Value of E</w:t>
      </w:r>
      <w:r w:rsidRPr="00096F07">
        <w:t xml:space="preserve">ducation </w:t>
      </w:r>
      <w:r w:rsidR="006E0D30">
        <w:t>Seminar 2</w:t>
      </w:r>
      <w:r w:rsidR="00C61A36">
        <w:t xml:space="preserve"> – Answers</w:t>
      </w:r>
    </w:p>
    <w:p w:rsidR="006C50FA" w:rsidRPr="00096F07" w:rsidRDefault="006C50FA" w:rsidP="00096F07">
      <w:pPr>
        <w:rPr>
          <w:rFonts w:asciiTheme="minorHAnsi" w:hAnsiTheme="minorHAnsi"/>
        </w:rPr>
      </w:pPr>
    </w:p>
    <w:p w:rsidR="00096F07" w:rsidRPr="006C50FA" w:rsidRDefault="006C50FA" w:rsidP="006C50FA">
      <w:pPr>
        <w:pStyle w:val="Heading3"/>
        <w:rPr>
          <w:rFonts w:ascii="Courier New" w:hAnsi="Courier New" w:cs="Courier New"/>
        </w:rPr>
      </w:pPr>
      <w:r w:rsidRPr="006C50FA">
        <w:rPr>
          <w:rFonts w:ascii="Courier New" w:hAnsi="Courier New" w:cs="Courier New"/>
        </w:rPr>
        <w:t>Exercise 1</w:t>
      </w:r>
    </w:p>
    <w:p w:rsidR="00096F07" w:rsidRPr="006C50FA" w:rsidRDefault="00096F07" w:rsidP="00096F07">
      <w:pPr>
        <w:rPr>
          <w:rFonts w:ascii="Courier New" w:hAnsi="Courier New" w:cs="Courier New"/>
        </w:rPr>
      </w:pPr>
      <w:r w:rsidRPr="006C50FA">
        <w:rPr>
          <w:rFonts w:ascii="Courier New" w:hAnsi="Courier New" w:cs="Courier New"/>
        </w:rPr>
        <w:t>Us</w:t>
      </w:r>
      <w:r w:rsidR="00CA6449">
        <w:rPr>
          <w:rFonts w:ascii="Courier New" w:hAnsi="Courier New" w:cs="Courier New"/>
        </w:rPr>
        <w:t xml:space="preserve">ing </w:t>
      </w:r>
      <w:r w:rsidRPr="006C50FA">
        <w:rPr>
          <w:rFonts w:ascii="Courier New" w:hAnsi="Courier New" w:cs="Courier New"/>
        </w:rPr>
        <w:t>the compound interest table</w:t>
      </w:r>
      <w:r w:rsidR="00CA6449">
        <w:rPr>
          <w:rFonts w:ascii="Courier New" w:hAnsi="Courier New" w:cs="Courier New"/>
        </w:rPr>
        <w:t xml:space="preserve"> on the spreadsheet:</w:t>
      </w:r>
    </w:p>
    <w:p w:rsidR="00D02727" w:rsidRDefault="00C53B80" w:rsidP="006C50FA">
      <w:pPr>
        <w:pStyle w:val="ListParagraph"/>
        <w:numPr>
          <w:ilvl w:val="0"/>
          <w:numId w:val="2"/>
        </w:numPr>
        <w:rPr>
          <w:rFonts w:ascii="Courier New" w:hAnsi="Courier New" w:cs="Courier New"/>
        </w:rPr>
      </w:pPr>
      <w:r>
        <w:rPr>
          <w:rFonts w:ascii="Courier New" w:hAnsi="Courier New" w:cs="Courier New"/>
        </w:rPr>
        <w:t>What would £100 be worth in 5 years’ time at an interest rate of 5%?</w:t>
      </w:r>
      <w:r w:rsidR="00C61A36">
        <w:rPr>
          <w:rFonts w:ascii="Courier New" w:hAnsi="Courier New" w:cs="Courier New"/>
        </w:rPr>
        <w:br/>
      </w:r>
      <w:r w:rsidR="00C61A36" w:rsidRPr="00C61A36">
        <w:rPr>
          <w:rFonts w:ascii="Courier New" w:hAnsi="Courier New" w:cs="Courier New"/>
          <w:color w:val="FF0000"/>
        </w:rPr>
        <w:t>£127.63</w:t>
      </w:r>
    </w:p>
    <w:p w:rsidR="00D02727" w:rsidRDefault="00D02727" w:rsidP="006C50FA">
      <w:pPr>
        <w:pStyle w:val="ListParagraph"/>
        <w:numPr>
          <w:ilvl w:val="0"/>
          <w:numId w:val="2"/>
        </w:numPr>
        <w:rPr>
          <w:rFonts w:ascii="Courier New" w:hAnsi="Courier New" w:cs="Courier New"/>
        </w:rPr>
      </w:pPr>
      <w:r>
        <w:rPr>
          <w:rFonts w:ascii="Courier New" w:hAnsi="Courier New" w:cs="Courier New"/>
        </w:rPr>
        <w:t>What would £100 be worth in 10 years’ time at an interest rate of 8%?</w:t>
      </w:r>
      <w:r w:rsidR="00C61A36">
        <w:rPr>
          <w:rFonts w:ascii="Courier New" w:hAnsi="Courier New" w:cs="Courier New"/>
        </w:rPr>
        <w:br/>
      </w:r>
      <w:r w:rsidR="00C61A36" w:rsidRPr="00C61A36">
        <w:rPr>
          <w:rFonts w:ascii="Courier New" w:hAnsi="Courier New" w:cs="Courier New"/>
          <w:color w:val="FF0000"/>
        </w:rPr>
        <w:t>£215.89</w:t>
      </w:r>
    </w:p>
    <w:p w:rsidR="00096F07" w:rsidRPr="006C50FA" w:rsidRDefault="00D02727" w:rsidP="006C50FA">
      <w:pPr>
        <w:pStyle w:val="ListParagraph"/>
        <w:numPr>
          <w:ilvl w:val="0"/>
          <w:numId w:val="2"/>
        </w:numPr>
        <w:rPr>
          <w:rFonts w:ascii="Courier New" w:hAnsi="Courier New" w:cs="Courier New"/>
        </w:rPr>
      </w:pPr>
      <w:r>
        <w:rPr>
          <w:rFonts w:ascii="Courier New" w:hAnsi="Courier New" w:cs="Courier New"/>
        </w:rPr>
        <w:t>An investment advisor offers a guaranteed return of 6% over 5 years for investing in a bond with an upfront fee of £50, regardless of amount invested.</w:t>
      </w:r>
    </w:p>
    <w:p w:rsidR="00D02727" w:rsidRDefault="00D02727" w:rsidP="006C50FA">
      <w:pPr>
        <w:pStyle w:val="ListParagraph"/>
        <w:numPr>
          <w:ilvl w:val="0"/>
          <w:numId w:val="1"/>
        </w:numPr>
        <w:rPr>
          <w:rFonts w:ascii="Courier New" w:hAnsi="Courier New" w:cs="Courier New"/>
        </w:rPr>
      </w:pPr>
      <w:r>
        <w:rPr>
          <w:rFonts w:ascii="Courier New" w:hAnsi="Courier New" w:cs="Courier New"/>
        </w:rPr>
        <w:t>Is it worth investing £100 in this bond, compared to keeping the £100 under your bed?</w:t>
      </w:r>
      <w:r w:rsidR="00C61A36">
        <w:rPr>
          <w:rFonts w:ascii="Courier New" w:hAnsi="Courier New" w:cs="Courier New"/>
        </w:rPr>
        <w:br/>
      </w:r>
      <w:r w:rsidR="00C61A36" w:rsidRPr="00C61A36">
        <w:rPr>
          <w:rFonts w:ascii="Courier New" w:hAnsi="Courier New" w:cs="Courier New"/>
          <w:color w:val="FF0000"/>
        </w:rPr>
        <w:t>No, because it would only produce £133.82-£50.00 = £83.82 after five years.</w:t>
      </w:r>
    </w:p>
    <w:p w:rsidR="00C61A36" w:rsidRPr="00C61A36" w:rsidRDefault="00C61A36" w:rsidP="00C61A36"/>
    <w:p w:rsidR="006C50FA" w:rsidRPr="006C50FA" w:rsidRDefault="006C50FA" w:rsidP="006C50FA">
      <w:pPr>
        <w:pStyle w:val="Heading3"/>
        <w:rPr>
          <w:rFonts w:ascii="Courier New" w:hAnsi="Courier New" w:cs="Courier New"/>
        </w:rPr>
      </w:pPr>
      <w:r>
        <w:rPr>
          <w:rFonts w:ascii="Courier New" w:hAnsi="Courier New" w:cs="Courier New"/>
        </w:rPr>
        <w:t>Exercise 2</w:t>
      </w:r>
    </w:p>
    <w:p w:rsidR="006C50FA" w:rsidRDefault="006C50FA" w:rsidP="006C50FA">
      <w:pPr>
        <w:rPr>
          <w:rFonts w:ascii="Courier New" w:hAnsi="Courier New" w:cs="Courier New"/>
        </w:rPr>
      </w:pPr>
      <w:r w:rsidRPr="006C50FA">
        <w:rPr>
          <w:rFonts w:ascii="Courier New" w:hAnsi="Courier New" w:cs="Courier New"/>
        </w:rPr>
        <w:t xml:space="preserve">Use the </w:t>
      </w:r>
      <w:r>
        <w:rPr>
          <w:rFonts w:ascii="Courier New" w:hAnsi="Courier New" w:cs="Courier New"/>
        </w:rPr>
        <w:t>present value</w:t>
      </w:r>
      <w:r w:rsidRPr="006C50FA">
        <w:rPr>
          <w:rFonts w:ascii="Courier New" w:hAnsi="Courier New" w:cs="Courier New"/>
        </w:rPr>
        <w:t xml:space="preserve"> table</w:t>
      </w:r>
      <w:r w:rsidR="00CA6449">
        <w:rPr>
          <w:rFonts w:ascii="Courier New" w:hAnsi="Courier New" w:cs="Courier New"/>
        </w:rPr>
        <w:t xml:space="preserve"> where e</w:t>
      </w:r>
      <w:r w:rsidR="00C44176">
        <w:rPr>
          <w:rFonts w:ascii="Courier New" w:hAnsi="Courier New" w:cs="Courier New"/>
        </w:rPr>
        <w:t xml:space="preserve">ach column shows the present value of £100 received in </w:t>
      </w:r>
      <w:r w:rsidR="00C44176" w:rsidRPr="00C44176">
        <w:rPr>
          <w:rFonts w:ascii="Courier New" w:hAnsi="Courier New" w:cs="Courier New"/>
          <w:i/>
        </w:rPr>
        <w:t>t</w:t>
      </w:r>
      <w:r w:rsidR="00C44176">
        <w:rPr>
          <w:rFonts w:ascii="Courier New" w:hAnsi="Courier New" w:cs="Courier New"/>
        </w:rPr>
        <w:t xml:space="preserve"> years’ time (each row is a year) for the interest rates from 1% to 12%.</w:t>
      </w:r>
    </w:p>
    <w:p w:rsidR="00C44176" w:rsidRDefault="00C44176" w:rsidP="00C44176">
      <w:pPr>
        <w:pStyle w:val="ListParagraph"/>
        <w:numPr>
          <w:ilvl w:val="0"/>
          <w:numId w:val="3"/>
        </w:numPr>
        <w:rPr>
          <w:rFonts w:ascii="Courier New" w:hAnsi="Courier New" w:cs="Courier New"/>
        </w:rPr>
      </w:pPr>
      <w:r>
        <w:rPr>
          <w:rFonts w:ascii="Courier New" w:hAnsi="Courier New" w:cs="Courier New"/>
        </w:rPr>
        <w:t>What is the present value of £100 recei</w:t>
      </w:r>
      <w:r w:rsidR="00173DE2">
        <w:rPr>
          <w:rFonts w:ascii="Courier New" w:hAnsi="Courier New" w:cs="Courier New"/>
        </w:rPr>
        <w:t>ved in 5 years’ time when r=5% (or 0.05)</w:t>
      </w:r>
      <w:r>
        <w:rPr>
          <w:rFonts w:ascii="Courier New" w:hAnsi="Courier New" w:cs="Courier New"/>
        </w:rPr>
        <w:t>?</w:t>
      </w:r>
      <w:r w:rsidR="00C61A36">
        <w:rPr>
          <w:rFonts w:ascii="Courier New" w:hAnsi="Courier New" w:cs="Courier New"/>
        </w:rPr>
        <w:br/>
      </w:r>
      <w:r w:rsidR="00C61A36" w:rsidRPr="00C61A36">
        <w:rPr>
          <w:rFonts w:ascii="Courier New" w:hAnsi="Courier New" w:cs="Courier New"/>
          <w:color w:val="FF0000"/>
        </w:rPr>
        <w:t>£78.35</w:t>
      </w:r>
    </w:p>
    <w:p w:rsidR="00C44176" w:rsidRDefault="00C44176" w:rsidP="00C44176">
      <w:pPr>
        <w:pStyle w:val="ListParagraph"/>
        <w:numPr>
          <w:ilvl w:val="0"/>
          <w:numId w:val="3"/>
        </w:numPr>
        <w:rPr>
          <w:rFonts w:ascii="Courier New" w:hAnsi="Courier New" w:cs="Courier New"/>
        </w:rPr>
      </w:pPr>
      <w:r>
        <w:rPr>
          <w:rFonts w:ascii="Courier New" w:hAnsi="Courier New" w:cs="Courier New"/>
        </w:rPr>
        <w:t>What is the present value of £100 rece</w:t>
      </w:r>
      <w:r w:rsidR="00173DE2">
        <w:rPr>
          <w:rFonts w:ascii="Courier New" w:hAnsi="Courier New" w:cs="Courier New"/>
        </w:rPr>
        <w:t>ived in 5 years’ time when r=1% (or 0.01)</w:t>
      </w:r>
      <w:r>
        <w:rPr>
          <w:rFonts w:ascii="Courier New" w:hAnsi="Courier New" w:cs="Courier New"/>
        </w:rPr>
        <w:t>?</w:t>
      </w:r>
      <w:r w:rsidR="00C61A36">
        <w:rPr>
          <w:rFonts w:ascii="Courier New" w:hAnsi="Courier New" w:cs="Courier New"/>
        </w:rPr>
        <w:br/>
      </w:r>
      <w:r w:rsidR="00C61A36" w:rsidRPr="00C61A36">
        <w:rPr>
          <w:rFonts w:ascii="Courier New" w:hAnsi="Courier New" w:cs="Courier New"/>
          <w:color w:val="FF0000"/>
        </w:rPr>
        <w:t>£95.15</w:t>
      </w:r>
    </w:p>
    <w:p w:rsidR="00C44176" w:rsidRDefault="00C44176" w:rsidP="00C44176">
      <w:pPr>
        <w:pStyle w:val="ListParagraph"/>
        <w:numPr>
          <w:ilvl w:val="0"/>
          <w:numId w:val="3"/>
        </w:numPr>
        <w:rPr>
          <w:rFonts w:ascii="Courier New" w:hAnsi="Courier New" w:cs="Courier New"/>
        </w:rPr>
      </w:pPr>
      <w:r>
        <w:rPr>
          <w:rFonts w:ascii="Courier New" w:hAnsi="Courier New" w:cs="Courier New"/>
        </w:rPr>
        <w:t>What is the present value of £100 recei</w:t>
      </w:r>
      <w:r w:rsidR="00173DE2">
        <w:rPr>
          <w:rFonts w:ascii="Courier New" w:hAnsi="Courier New" w:cs="Courier New"/>
        </w:rPr>
        <w:t>ved in 10 years’ time when r=10% (or 0.10)</w:t>
      </w:r>
      <w:r>
        <w:rPr>
          <w:rFonts w:ascii="Courier New" w:hAnsi="Courier New" w:cs="Courier New"/>
        </w:rPr>
        <w:t>?</w:t>
      </w:r>
      <w:r w:rsidR="00C61A36">
        <w:rPr>
          <w:rFonts w:ascii="Courier New" w:hAnsi="Courier New" w:cs="Courier New"/>
        </w:rPr>
        <w:br/>
      </w:r>
      <w:r w:rsidR="00C61A36" w:rsidRPr="00C61A36">
        <w:rPr>
          <w:rFonts w:ascii="Courier New" w:hAnsi="Courier New" w:cs="Courier New"/>
          <w:color w:val="FF0000"/>
        </w:rPr>
        <w:t>£38.55</w:t>
      </w:r>
    </w:p>
    <w:p w:rsidR="00C44176" w:rsidRDefault="00C44176" w:rsidP="00C44176">
      <w:pPr>
        <w:pStyle w:val="ListParagraph"/>
        <w:numPr>
          <w:ilvl w:val="0"/>
          <w:numId w:val="3"/>
        </w:numPr>
        <w:rPr>
          <w:rFonts w:ascii="Courier New" w:hAnsi="Courier New" w:cs="Courier New"/>
          <w:color w:val="FF0000"/>
        </w:rPr>
      </w:pPr>
      <w:r>
        <w:rPr>
          <w:rFonts w:ascii="Courier New" w:hAnsi="Courier New" w:cs="Courier New"/>
        </w:rPr>
        <w:t xml:space="preserve">Given that the rate of discount is </w:t>
      </w:r>
      <w:r w:rsidR="00173DE2">
        <w:rPr>
          <w:rFonts w:ascii="Courier New" w:hAnsi="Courier New" w:cs="Courier New"/>
        </w:rPr>
        <w:t>10%</w:t>
      </w:r>
      <w:proofErr w:type="gramStart"/>
      <w:r>
        <w:rPr>
          <w:rFonts w:ascii="Courier New" w:hAnsi="Courier New" w:cs="Courier New"/>
        </w:rPr>
        <w:t>,</w:t>
      </w:r>
      <w:proofErr w:type="gramEnd"/>
      <w:r>
        <w:rPr>
          <w:rFonts w:ascii="Courier New" w:hAnsi="Courier New" w:cs="Courier New"/>
        </w:rPr>
        <w:t xml:space="preserve"> would you rather have £35.05 in 10 years’ time or £30 in 13 years’ time?</w:t>
      </w:r>
      <w:r w:rsidR="00C61A36">
        <w:rPr>
          <w:rFonts w:ascii="Courier New" w:hAnsi="Courier New" w:cs="Courier New"/>
        </w:rPr>
        <w:br/>
      </w:r>
      <w:r w:rsidR="00C61A36" w:rsidRPr="00C61A36">
        <w:rPr>
          <w:rFonts w:ascii="Courier New" w:hAnsi="Courier New" w:cs="Courier New"/>
          <w:color w:val="FF0000"/>
        </w:rPr>
        <w:t>This is present values of £13.51 versus £8.69, but don’t need to do this calculation because the latter gives you less money after a longer time period so is clearly worse.</w:t>
      </w:r>
    </w:p>
    <w:p w:rsidR="00C61A36" w:rsidRDefault="00C61A36">
      <w:pPr>
        <w:spacing w:after="200" w:line="276" w:lineRule="auto"/>
        <w:rPr>
          <w:rFonts w:ascii="Courier New" w:eastAsiaTheme="majorEastAsia" w:hAnsi="Courier New" w:cs="Courier New"/>
          <w:b/>
          <w:bCs/>
          <w:color w:val="4F81BD" w:themeColor="accent1"/>
        </w:rPr>
      </w:pPr>
      <w:r>
        <w:rPr>
          <w:rFonts w:ascii="Courier New" w:hAnsi="Courier New" w:cs="Courier New"/>
        </w:rPr>
        <w:br w:type="page"/>
      </w:r>
    </w:p>
    <w:p w:rsidR="008741A3" w:rsidRPr="006C50FA" w:rsidRDefault="008741A3" w:rsidP="008741A3">
      <w:pPr>
        <w:pStyle w:val="Heading3"/>
        <w:rPr>
          <w:rFonts w:ascii="Courier New" w:hAnsi="Courier New" w:cs="Courier New"/>
        </w:rPr>
      </w:pPr>
      <w:r>
        <w:rPr>
          <w:rFonts w:ascii="Courier New" w:hAnsi="Courier New" w:cs="Courier New"/>
        </w:rPr>
        <w:lastRenderedPageBreak/>
        <w:t>Exercise 3</w:t>
      </w:r>
    </w:p>
    <w:p w:rsidR="00096F07" w:rsidRPr="00C61A36" w:rsidRDefault="008741A3" w:rsidP="008741A3">
      <w:pPr>
        <w:pStyle w:val="ListParagraph"/>
        <w:numPr>
          <w:ilvl w:val="0"/>
          <w:numId w:val="6"/>
        </w:numPr>
        <w:rPr>
          <w:rFonts w:ascii="Courier New" w:hAnsi="Courier New" w:cs="Courier New"/>
          <w:color w:val="FF0000"/>
        </w:rPr>
      </w:pPr>
      <w:r w:rsidRPr="00C61A36">
        <w:rPr>
          <w:rFonts w:ascii="Courier New" w:hAnsi="Courier New" w:cs="Courier New"/>
        </w:rPr>
        <w:t>Is it worth investing in the house when it costs £120,000 or is the bond the better investment?</w:t>
      </w:r>
      <w:r w:rsidRPr="00C61A36">
        <w:rPr>
          <w:rFonts w:ascii="Courier New" w:hAnsi="Courier New" w:cs="Courier New"/>
        </w:rPr>
        <w:br/>
      </w:r>
      <w:r w:rsidR="00096F07" w:rsidRPr="00C61A36">
        <w:rPr>
          <w:rFonts w:ascii="Courier New" w:hAnsi="Courier New" w:cs="Courier New"/>
        </w:rPr>
        <w:t>Step 1: what is the present value of the sum of net income plus the sale value of the house? (You will find this on the spreadsheet</w:t>
      </w:r>
      <w:r w:rsidRPr="00C61A36">
        <w:rPr>
          <w:rFonts w:ascii="Courier New" w:hAnsi="Courier New" w:cs="Courier New"/>
        </w:rPr>
        <w:t xml:space="preserve"> – take a look at the formula</w:t>
      </w:r>
      <w:r w:rsidR="00A00779" w:rsidRPr="00C61A36">
        <w:rPr>
          <w:rFonts w:ascii="Courier New" w:hAnsi="Courier New" w:cs="Courier New"/>
        </w:rPr>
        <w:t>e to make sure you understand them</w:t>
      </w:r>
      <w:r w:rsidRPr="00C61A36">
        <w:rPr>
          <w:rFonts w:ascii="Courier New" w:hAnsi="Courier New" w:cs="Courier New"/>
        </w:rPr>
        <w:t>.</w:t>
      </w:r>
      <w:r w:rsidR="00096F07" w:rsidRPr="00C61A36">
        <w:rPr>
          <w:rFonts w:ascii="Courier New" w:hAnsi="Courier New" w:cs="Courier New"/>
        </w:rPr>
        <w:t>)</w:t>
      </w:r>
      <w:r w:rsidR="00C61A36" w:rsidRPr="00C61A36">
        <w:rPr>
          <w:rFonts w:ascii="Courier New" w:hAnsi="Courier New" w:cs="Courier New"/>
        </w:rPr>
        <w:br/>
      </w:r>
      <w:r w:rsidR="00C61A36" w:rsidRPr="00C61A36">
        <w:rPr>
          <w:rFonts w:ascii="Courier New" w:hAnsi="Courier New" w:cs="Courier New"/>
          <w:color w:val="FF0000"/>
        </w:rPr>
        <w:t>£114,864</w:t>
      </w:r>
    </w:p>
    <w:p w:rsidR="00096F07" w:rsidRPr="00C61A36" w:rsidRDefault="008741A3" w:rsidP="008741A3">
      <w:pPr>
        <w:pStyle w:val="ListParagraph"/>
        <w:numPr>
          <w:ilvl w:val="0"/>
          <w:numId w:val="6"/>
        </w:numPr>
        <w:rPr>
          <w:rFonts w:ascii="Courier New" w:hAnsi="Courier New" w:cs="Courier New"/>
          <w:color w:val="FF0000"/>
        </w:rPr>
      </w:pPr>
      <w:r>
        <w:rPr>
          <w:rFonts w:ascii="Courier New" w:hAnsi="Courier New" w:cs="Courier New"/>
        </w:rPr>
        <w:t>Step 2: w</w:t>
      </w:r>
      <w:r w:rsidR="00096F07" w:rsidRPr="008741A3">
        <w:rPr>
          <w:rFonts w:ascii="Courier New" w:hAnsi="Courier New" w:cs="Courier New"/>
        </w:rPr>
        <w:t>hat is the net present value of the house investment if it costs £120,000? In other words what is the difference between the present value of the cash flows from the house and what it costs to buy now?</w:t>
      </w:r>
      <w:r w:rsidR="00C61A36">
        <w:rPr>
          <w:rFonts w:ascii="Courier New" w:hAnsi="Courier New" w:cs="Courier New"/>
        </w:rPr>
        <w:br/>
      </w:r>
      <w:r w:rsidR="00C61A36" w:rsidRPr="00C61A36">
        <w:rPr>
          <w:rFonts w:ascii="Courier New" w:hAnsi="Courier New" w:cs="Courier New"/>
          <w:color w:val="FF0000"/>
        </w:rPr>
        <w:t>-£5,136</w:t>
      </w:r>
    </w:p>
    <w:p w:rsidR="00096F07" w:rsidRDefault="00096F07" w:rsidP="008741A3">
      <w:pPr>
        <w:pStyle w:val="ListParagraph"/>
        <w:numPr>
          <w:ilvl w:val="0"/>
          <w:numId w:val="6"/>
        </w:numPr>
        <w:rPr>
          <w:rFonts w:ascii="Courier New" w:hAnsi="Courier New" w:cs="Courier New"/>
        </w:rPr>
      </w:pPr>
      <w:r w:rsidRPr="008741A3">
        <w:rPr>
          <w:rFonts w:ascii="Courier New" w:hAnsi="Courier New" w:cs="Courier New"/>
        </w:rPr>
        <w:t>Step 3</w:t>
      </w:r>
      <w:r w:rsidR="008741A3" w:rsidRPr="008741A3">
        <w:rPr>
          <w:rFonts w:ascii="Courier New" w:hAnsi="Courier New" w:cs="Courier New"/>
        </w:rPr>
        <w:t xml:space="preserve"> (decision): </w:t>
      </w:r>
      <w:r w:rsidR="008741A3">
        <w:rPr>
          <w:rFonts w:ascii="Courier New" w:hAnsi="Courier New" w:cs="Courier New"/>
        </w:rPr>
        <w:t>d</w:t>
      </w:r>
      <w:r w:rsidRPr="008741A3">
        <w:rPr>
          <w:rFonts w:ascii="Courier New" w:hAnsi="Courier New" w:cs="Courier New"/>
        </w:rPr>
        <w:t>oes investing in the house give you a better financial return than investing your money in a bond which earns 10% pa?</w:t>
      </w:r>
      <w:r w:rsidR="00C61A36">
        <w:rPr>
          <w:rFonts w:ascii="Courier New" w:hAnsi="Courier New" w:cs="Courier New"/>
        </w:rPr>
        <w:br/>
      </w:r>
      <w:r w:rsidR="00C61A36" w:rsidRPr="00C61A36">
        <w:rPr>
          <w:rFonts w:ascii="Courier New" w:hAnsi="Courier New" w:cs="Courier New"/>
          <w:color w:val="FF0000"/>
        </w:rPr>
        <w:t>Bond is the better return</w:t>
      </w:r>
    </w:p>
    <w:p w:rsidR="008741A3" w:rsidRDefault="008741A3" w:rsidP="008741A3">
      <w:pPr>
        <w:pStyle w:val="ListParagraph"/>
        <w:numPr>
          <w:ilvl w:val="0"/>
          <w:numId w:val="4"/>
        </w:numPr>
        <w:rPr>
          <w:rFonts w:ascii="Courier New" w:hAnsi="Courier New" w:cs="Courier New"/>
        </w:rPr>
      </w:pPr>
      <w:r>
        <w:rPr>
          <w:rFonts w:ascii="Courier New" w:hAnsi="Courier New" w:cs="Courier New"/>
        </w:rPr>
        <w:t xml:space="preserve">Is it worth investing in the house when it costs £100,000 or </w:t>
      </w:r>
      <w:r w:rsidR="00A00779">
        <w:rPr>
          <w:rFonts w:ascii="Courier New" w:hAnsi="Courier New" w:cs="Courier New"/>
        </w:rPr>
        <w:t xml:space="preserve">is </w:t>
      </w:r>
      <w:r>
        <w:rPr>
          <w:rFonts w:ascii="Courier New" w:hAnsi="Courier New" w:cs="Courier New"/>
        </w:rPr>
        <w:t>the bond the better investment?</w:t>
      </w:r>
      <w:r w:rsidR="00C61A36">
        <w:rPr>
          <w:rFonts w:ascii="Courier New" w:hAnsi="Courier New" w:cs="Courier New"/>
        </w:rPr>
        <w:br/>
      </w:r>
      <w:r w:rsidR="00C61A36" w:rsidRPr="00C61A36">
        <w:rPr>
          <w:rFonts w:ascii="Courier New" w:hAnsi="Courier New" w:cs="Courier New"/>
          <w:color w:val="FF0000"/>
        </w:rPr>
        <w:t>At £100,000 the house is the better return</w:t>
      </w:r>
    </w:p>
    <w:p w:rsidR="00096F07" w:rsidRPr="00A00779" w:rsidRDefault="00C92203" w:rsidP="00096F07">
      <w:pPr>
        <w:pStyle w:val="ListParagraph"/>
        <w:numPr>
          <w:ilvl w:val="0"/>
          <w:numId w:val="4"/>
        </w:numPr>
        <w:rPr>
          <w:rFonts w:ascii="Courier New" w:hAnsi="Courier New" w:cs="Courier New"/>
        </w:rPr>
      </w:pPr>
      <w:r>
        <w:rPr>
          <w:rFonts w:ascii="Courier New" w:hAnsi="Courier New" w:cs="Courier New"/>
        </w:rPr>
        <w:t>Complete the criterion for an efficient investment decision</w:t>
      </w:r>
      <w:proofErr w:type="gramStart"/>
      <w:r>
        <w:rPr>
          <w:rFonts w:ascii="Courier New" w:hAnsi="Courier New" w:cs="Courier New"/>
        </w:rPr>
        <w:t>:</w:t>
      </w:r>
      <w:proofErr w:type="gramEnd"/>
      <w:r>
        <w:rPr>
          <w:rFonts w:ascii="Courier New" w:hAnsi="Courier New" w:cs="Courier New"/>
        </w:rPr>
        <w:br/>
        <w:t xml:space="preserve">A person will increase his/her wealth (and hence welfare or utility) if s/he purchases an asset (i.e. invests) for which the </w:t>
      </w:r>
      <w:r w:rsidRPr="00C92203">
        <w:rPr>
          <w:rFonts w:ascii="Courier New" w:hAnsi="Courier New" w:cs="Courier New"/>
          <w:b/>
        </w:rPr>
        <w:t xml:space="preserve">net present value is greater than </w:t>
      </w:r>
      <w:r w:rsidRPr="00C92203">
        <w:rPr>
          <w:rFonts w:ascii="Courier New" w:hAnsi="Courier New" w:cs="Courier New"/>
          <w:b/>
          <w:u w:val="single"/>
        </w:rPr>
        <w:t xml:space="preserve"> </w:t>
      </w:r>
      <w:r w:rsidR="00C61A36" w:rsidRPr="00C61A36">
        <w:rPr>
          <w:rFonts w:ascii="Courier New" w:hAnsi="Courier New" w:cs="Courier New"/>
          <w:b/>
          <w:color w:val="FF0000"/>
          <w:u w:val="single"/>
        </w:rPr>
        <w:t>ZERO</w:t>
      </w:r>
      <w:r w:rsidRPr="00C92203">
        <w:rPr>
          <w:rFonts w:ascii="Courier New" w:hAnsi="Courier New" w:cs="Courier New"/>
          <w:b/>
          <w:u w:val="single"/>
        </w:rPr>
        <w:t xml:space="preserve">   </w:t>
      </w:r>
      <w:r w:rsidRPr="00C92203">
        <w:rPr>
          <w:rFonts w:ascii="Courier New" w:hAnsi="Courier New" w:cs="Courier New"/>
          <w:b/>
        </w:rPr>
        <w:t>.</w:t>
      </w:r>
    </w:p>
    <w:p w:rsidR="00494E30" w:rsidRPr="006C50FA" w:rsidRDefault="00494E30" w:rsidP="00494E30">
      <w:pPr>
        <w:pStyle w:val="Heading3"/>
        <w:rPr>
          <w:rFonts w:ascii="Courier New" w:hAnsi="Courier New" w:cs="Courier New"/>
        </w:rPr>
      </w:pPr>
      <w:r>
        <w:rPr>
          <w:rFonts w:ascii="Courier New" w:hAnsi="Courier New" w:cs="Courier New"/>
        </w:rPr>
        <w:t>Exercise 4</w:t>
      </w:r>
    </w:p>
    <w:p w:rsidR="00096F07" w:rsidRPr="00494E30" w:rsidRDefault="00096F07" w:rsidP="00096F07">
      <w:pPr>
        <w:rPr>
          <w:rFonts w:ascii="Courier New" w:hAnsi="Courier New" w:cs="Courier New"/>
        </w:rPr>
      </w:pPr>
      <w:r w:rsidRPr="00494E30">
        <w:rPr>
          <w:rFonts w:ascii="Courier New" w:hAnsi="Courier New" w:cs="Courier New"/>
        </w:rPr>
        <w:t>Compare the internal rates of return of the two house purchase options to the respective net present values of the expected future net income stream.</w:t>
      </w:r>
    </w:p>
    <w:p w:rsidR="00096F07" w:rsidRPr="00494E30" w:rsidRDefault="00096F07" w:rsidP="00494E30">
      <w:pPr>
        <w:pStyle w:val="ListParagraph"/>
        <w:numPr>
          <w:ilvl w:val="0"/>
          <w:numId w:val="8"/>
        </w:numPr>
        <w:rPr>
          <w:rFonts w:ascii="Courier New" w:hAnsi="Courier New" w:cs="Courier New"/>
        </w:rPr>
      </w:pPr>
      <w:r w:rsidRPr="00494E30">
        <w:rPr>
          <w:rFonts w:ascii="Courier New" w:hAnsi="Courier New" w:cs="Courier New"/>
        </w:rPr>
        <w:t xml:space="preserve">Delete less or greater as appropriate: </w:t>
      </w:r>
    </w:p>
    <w:p w:rsidR="00096F07" w:rsidRPr="00494E30" w:rsidRDefault="00494E30" w:rsidP="00494E30">
      <w:pPr>
        <w:pStyle w:val="ListParagraph"/>
        <w:numPr>
          <w:ilvl w:val="0"/>
          <w:numId w:val="9"/>
        </w:numPr>
        <w:rPr>
          <w:rFonts w:ascii="Courier New" w:hAnsi="Courier New" w:cs="Courier New"/>
        </w:rPr>
      </w:pPr>
      <w:r>
        <w:rPr>
          <w:rFonts w:ascii="Courier New" w:hAnsi="Courier New" w:cs="Courier New"/>
        </w:rPr>
        <w:t xml:space="preserve">When the house costs £120,000 to buy, </w:t>
      </w:r>
      <w:r w:rsidRPr="00494E30">
        <w:rPr>
          <w:rFonts w:ascii="Courier New" w:hAnsi="Courier New" w:cs="Courier New"/>
        </w:rPr>
        <w:t xml:space="preserve">the NPV is </w:t>
      </w:r>
      <w:r w:rsidRPr="00C61A36">
        <w:rPr>
          <w:rFonts w:ascii="Courier New" w:hAnsi="Courier New" w:cs="Courier New"/>
          <w:color w:val="FF0000"/>
        </w:rPr>
        <w:t>less/</w:t>
      </w:r>
      <w:r w:rsidRPr="00C61A36">
        <w:rPr>
          <w:rFonts w:ascii="Courier New" w:hAnsi="Courier New" w:cs="Courier New"/>
          <w:strike/>
          <w:color w:val="FF0000"/>
        </w:rPr>
        <w:t>greater</w:t>
      </w:r>
      <w:r w:rsidRPr="00494E30">
        <w:rPr>
          <w:rFonts w:ascii="Courier New" w:hAnsi="Courier New" w:cs="Courier New"/>
        </w:rPr>
        <w:t xml:space="preserve"> than </w:t>
      </w:r>
      <w:r w:rsidR="00096F07" w:rsidRPr="00494E30">
        <w:rPr>
          <w:rFonts w:ascii="Courier New" w:hAnsi="Courier New" w:cs="Courier New"/>
        </w:rPr>
        <w:t>0</w:t>
      </w:r>
      <w:r w:rsidRPr="00494E30">
        <w:rPr>
          <w:rFonts w:ascii="Courier New" w:hAnsi="Courier New" w:cs="Courier New"/>
        </w:rPr>
        <w:t xml:space="preserve"> </w:t>
      </w:r>
      <w:r w:rsidR="00096F07" w:rsidRPr="00494E30">
        <w:rPr>
          <w:rFonts w:ascii="Courier New" w:hAnsi="Courier New" w:cs="Courier New"/>
        </w:rPr>
        <w:t xml:space="preserve">and the IRR is </w:t>
      </w:r>
      <w:r w:rsidR="00096F07" w:rsidRPr="00C61A36">
        <w:rPr>
          <w:rFonts w:ascii="Courier New" w:hAnsi="Courier New" w:cs="Courier New"/>
          <w:color w:val="FF0000"/>
        </w:rPr>
        <w:t>less/</w:t>
      </w:r>
      <w:r w:rsidR="00096F07" w:rsidRPr="00C61A36">
        <w:rPr>
          <w:rFonts w:ascii="Courier New" w:hAnsi="Courier New" w:cs="Courier New"/>
          <w:strike/>
          <w:color w:val="FF0000"/>
        </w:rPr>
        <w:t>greater</w:t>
      </w:r>
      <w:r w:rsidR="00096F07" w:rsidRPr="00494E30">
        <w:rPr>
          <w:rFonts w:ascii="Courier New" w:hAnsi="Courier New" w:cs="Courier New"/>
        </w:rPr>
        <w:t xml:space="preserve"> than the rate of discount.</w:t>
      </w:r>
    </w:p>
    <w:p w:rsidR="00096F07" w:rsidRDefault="00494E30" w:rsidP="00494E30">
      <w:pPr>
        <w:pStyle w:val="ListParagraph"/>
        <w:numPr>
          <w:ilvl w:val="0"/>
          <w:numId w:val="9"/>
        </w:numPr>
        <w:rPr>
          <w:rFonts w:ascii="Courier New" w:hAnsi="Courier New" w:cs="Courier New"/>
        </w:rPr>
      </w:pPr>
      <w:r>
        <w:rPr>
          <w:rFonts w:ascii="Courier New" w:hAnsi="Courier New" w:cs="Courier New"/>
        </w:rPr>
        <w:t xml:space="preserve">When the house costs £100,000 to buy, the NPV is </w:t>
      </w:r>
      <w:r w:rsidRPr="00C61A36">
        <w:rPr>
          <w:rFonts w:ascii="Courier New" w:hAnsi="Courier New" w:cs="Courier New"/>
          <w:strike/>
          <w:color w:val="FF0000"/>
        </w:rPr>
        <w:t>less</w:t>
      </w:r>
      <w:r w:rsidRPr="00C61A36">
        <w:rPr>
          <w:rFonts w:ascii="Courier New" w:hAnsi="Courier New" w:cs="Courier New"/>
          <w:color w:val="FF0000"/>
        </w:rPr>
        <w:t>/greater</w:t>
      </w:r>
      <w:r>
        <w:rPr>
          <w:rFonts w:ascii="Courier New" w:hAnsi="Courier New" w:cs="Courier New"/>
        </w:rPr>
        <w:t xml:space="preserve"> than 0</w:t>
      </w:r>
      <w:r w:rsidR="00096F07" w:rsidRPr="00494E30">
        <w:rPr>
          <w:rFonts w:ascii="Courier New" w:hAnsi="Courier New" w:cs="Courier New"/>
        </w:rPr>
        <w:t xml:space="preserve"> and the IRR is </w:t>
      </w:r>
      <w:r w:rsidR="00096F07" w:rsidRPr="00C61A36">
        <w:rPr>
          <w:rFonts w:ascii="Courier New" w:hAnsi="Courier New" w:cs="Courier New"/>
          <w:strike/>
          <w:color w:val="FF0000"/>
        </w:rPr>
        <w:t>less</w:t>
      </w:r>
      <w:r w:rsidR="00096F07" w:rsidRPr="00C61A36">
        <w:rPr>
          <w:rFonts w:ascii="Courier New" w:hAnsi="Courier New" w:cs="Courier New"/>
          <w:color w:val="FF0000"/>
        </w:rPr>
        <w:t>/greater</w:t>
      </w:r>
      <w:r w:rsidR="00096F07" w:rsidRPr="00494E30">
        <w:rPr>
          <w:rFonts w:ascii="Courier New" w:hAnsi="Courier New" w:cs="Courier New"/>
        </w:rPr>
        <w:t xml:space="preserve"> than the rate of discount.</w:t>
      </w:r>
    </w:p>
    <w:p w:rsidR="00E60742" w:rsidRDefault="00494E30" w:rsidP="007C527D">
      <w:pPr>
        <w:pStyle w:val="ListParagraph"/>
        <w:numPr>
          <w:ilvl w:val="0"/>
          <w:numId w:val="8"/>
        </w:numPr>
        <w:rPr>
          <w:rFonts w:ascii="Courier New" w:hAnsi="Courier New" w:cs="Courier New"/>
        </w:rPr>
      </w:pPr>
      <w:r>
        <w:rPr>
          <w:rFonts w:ascii="Courier New" w:hAnsi="Courier New" w:cs="Courier New"/>
        </w:rPr>
        <w:t>When is the IRR criterion for an efficient investment?  Complete this statement</w:t>
      </w:r>
      <w:proofErr w:type="gramStart"/>
      <w:r>
        <w:rPr>
          <w:rFonts w:ascii="Courier New" w:hAnsi="Courier New" w:cs="Courier New"/>
        </w:rPr>
        <w:t>:</w:t>
      </w:r>
      <w:proofErr w:type="gramEnd"/>
      <w:r>
        <w:rPr>
          <w:rFonts w:ascii="Courier New" w:hAnsi="Courier New" w:cs="Courier New"/>
        </w:rPr>
        <w:br/>
      </w:r>
      <w:r w:rsidR="00096F07" w:rsidRPr="00494E30">
        <w:rPr>
          <w:rFonts w:ascii="Courier New" w:hAnsi="Courier New" w:cs="Courier New"/>
        </w:rPr>
        <w:t>A person will increase their wealth (hence welfa</w:t>
      </w:r>
      <w:r>
        <w:rPr>
          <w:rFonts w:ascii="Courier New" w:hAnsi="Courier New" w:cs="Courier New"/>
        </w:rPr>
        <w:t>re or utility) if they purchase</w:t>
      </w:r>
      <w:r w:rsidR="00096F07" w:rsidRPr="00494E30">
        <w:rPr>
          <w:rFonts w:ascii="Courier New" w:hAnsi="Courier New" w:cs="Courier New"/>
        </w:rPr>
        <w:t xml:space="preserve"> an asset for which the internal rate of return exceeds the __</w:t>
      </w:r>
      <w:r w:rsidR="00C61A36" w:rsidRPr="00271AD8">
        <w:rPr>
          <w:rFonts w:ascii="Courier New" w:hAnsi="Courier New" w:cs="Courier New"/>
          <w:b/>
          <w:color w:val="FF0000"/>
          <w:u w:val="single"/>
        </w:rPr>
        <w:t>discount rate</w:t>
      </w:r>
      <w:r w:rsidR="00096F07" w:rsidRPr="00494E30">
        <w:rPr>
          <w:rFonts w:ascii="Courier New" w:hAnsi="Courier New" w:cs="Courier New"/>
        </w:rPr>
        <w:t>_______.</w:t>
      </w:r>
    </w:p>
    <w:p w:rsidR="00096F07" w:rsidRPr="007C527D" w:rsidRDefault="00096F07" w:rsidP="00E60742">
      <w:pPr>
        <w:pStyle w:val="ListParagraph"/>
        <w:ind w:left="360"/>
        <w:rPr>
          <w:rFonts w:ascii="Courier New" w:hAnsi="Courier New" w:cs="Courier New"/>
        </w:rPr>
      </w:pPr>
    </w:p>
    <w:p w:rsidR="00271AD8" w:rsidRDefault="00271AD8">
      <w:pPr>
        <w:spacing w:after="200" w:line="276" w:lineRule="auto"/>
        <w:rPr>
          <w:rFonts w:ascii="Courier New" w:eastAsiaTheme="majorEastAsia" w:hAnsi="Courier New" w:cs="Courier New"/>
          <w:b/>
          <w:bCs/>
          <w:color w:val="4F81BD" w:themeColor="accent1"/>
        </w:rPr>
      </w:pPr>
      <w:r>
        <w:rPr>
          <w:rFonts w:ascii="Courier New" w:hAnsi="Courier New" w:cs="Courier New"/>
        </w:rPr>
        <w:br w:type="page"/>
      </w:r>
    </w:p>
    <w:p w:rsidR="00707937" w:rsidRPr="00707937" w:rsidRDefault="00BD654B" w:rsidP="00707937">
      <w:pPr>
        <w:pStyle w:val="Heading3"/>
        <w:rPr>
          <w:rFonts w:ascii="Courier New" w:hAnsi="Courier New" w:cs="Courier New"/>
        </w:rPr>
      </w:pPr>
      <w:r>
        <w:rPr>
          <w:rFonts w:ascii="Courier New" w:hAnsi="Courier New" w:cs="Courier New"/>
        </w:rPr>
        <w:lastRenderedPageBreak/>
        <w:t>Exercise 5</w:t>
      </w:r>
    </w:p>
    <w:p w:rsidR="00707937" w:rsidRPr="00707937" w:rsidRDefault="00096F07" w:rsidP="00096F07">
      <w:pPr>
        <w:rPr>
          <w:rFonts w:ascii="Courier New" w:hAnsi="Courier New" w:cs="Courier New"/>
        </w:rPr>
      </w:pPr>
      <w:r w:rsidRPr="00707937">
        <w:rPr>
          <w:rFonts w:ascii="Courier New" w:hAnsi="Courier New" w:cs="Courier New"/>
        </w:rPr>
        <w:t xml:space="preserve">In the table below indicate which </w:t>
      </w:r>
      <w:proofErr w:type="gramStart"/>
      <w:r w:rsidRPr="00707937">
        <w:rPr>
          <w:rFonts w:ascii="Courier New" w:hAnsi="Courier New" w:cs="Courier New"/>
        </w:rPr>
        <w:t>are private or social opportunity costs</w:t>
      </w:r>
      <w:proofErr w:type="gramEnd"/>
      <w:r w:rsidR="00707937" w:rsidRPr="00707937">
        <w:rPr>
          <w:rFonts w:ascii="Courier New" w:hAnsi="Courier New" w:cs="Courier New"/>
        </w:rPr>
        <w:t>,</w:t>
      </w:r>
      <w:r w:rsidRPr="00707937">
        <w:rPr>
          <w:rFonts w:ascii="Courier New" w:hAnsi="Courier New" w:cs="Courier New"/>
        </w:rPr>
        <w:t xml:space="preserve"> and which are private or social returns (benefits).</w:t>
      </w: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29"/>
        <w:gridCol w:w="2197"/>
        <w:gridCol w:w="2339"/>
      </w:tblGrid>
      <w:tr w:rsidR="00096F07" w:rsidRPr="00707937">
        <w:tc>
          <w:tcPr>
            <w:tcW w:w="5529" w:type="dxa"/>
          </w:tcPr>
          <w:p w:rsidR="00096F07" w:rsidRPr="00707937" w:rsidRDefault="00096F07" w:rsidP="003B06DC">
            <w:pPr>
              <w:rPr>
                <w:rFonts w:ascii="Courier New" w:hAnsi="Courier New" w:cs="Courier New"/>
              </w:rPr>
            </w:pPr>
            <w:r w:rsidRPr="00707937">
              <w:rPr>
                <w:rFonts w:ascii="Courier New" w:hAnsi="Courier New" w:cs="Courier New"/>
              </w:rPr>
              <w:t>Type of cost or return</w:t>
            </w:r>
          </w:p>
        </w:tc>
        <w:tc>
          <w:tcPr>
            <w:tcW w:w="2197" w:type="dxa"/>
          </w:tcPr>
          <w:p w:rsidR="00096F07" w:rsidRPr="00707937" w:rsidRDefault="00096F07" w:rsidP="003B06DC">
            <w:pPr>
              <w:rPr>
                <w:rFonts w:ascii="Courier New" w:hAnsi="Courier New" w:cs="Courier New"/>
              </w:rPr>
            </w:pPr>
            <w:r w:rsidRPr="00707937">
              <w:rPr>
                <w:rFonts w:ascii="Courier New" w:hAnsi="Courier New" w:cs="Courier New"/>
              </w:rPr>
              <w:t>Private cost or return</w:t>
            </w:r>
          </w:p>
        </w:tc>
        <w:tc>
          <w:tcPr>
            <w:tcW w:w="2339" w:type="dxa"/>
          </w:tcPr>
          <w:p w:rsidR="00096F07" w:rsidRPr="00707937" w:rsidRDefault="00096F07" w:rsidP="003B06DC">
            <w:pPr>
              <w:rPr>
                <w:rFonts w:ascii="Courier New" w:hAnsi="Courier New" w:cs="Courier New"/>
              </w:rPr>
            </w:pPr>
            <w:r w:rsidRPr="00707937">
              <w:rPr>
                <w:rFonts w:ascii="Courier New" w:hAnsi="Courier New" w:cs="Courier New"/>
              </w:rPr>
              <w:t>Social cost or social return</w:t>
            </w:r>
          </w:p>
        </w:tc>
      </w:tr>
      <w:tr w:rsidR="00096F07" w:rsidRPr="00707937">
        <w:tc>
          <w:tcPr>
            <w:tcW w:w="5529" w:type="dxa"/>
          </w:tcPr>
          <w:p w:rsidR="00096F07" w:rsidRPr="00707937" w:rsidRDefault="00096F07" w:rsidP="00707937">
            <w:pPr>
              <w:rPr>
                <w:rFonts w:ascii="Courier New" w:hAnsi="Courier New" w:cs="Courier New"/>
              </w:rPr>
            </w:pPr>
            <w:r w:rsidRPr="00707937">
              <w:rPr>
                <w:rFonts w:ascii="Courier New" w:hAnsi="Courier New" w:cs="Courier New"/>
              </w:rPr>
              <w:t>Educational institutions’ marginal cost of providing education</w:t>
            </w:r>
          </w:p>
        </w:tc>
        <w:tc>
          <w:tcPr>
            <w:tcW w:w="2197" w:type="dxa"/>
          </w:tcPr>
          <w:p w:rsidR="00096F07" w:rsidRPr="00271AD8" w:rsidRDefault="00096F07" w:rsidP="003B06DC">
            <w:pPr>
              <w:rPr>
                <w:rFonts w:ascii="Courier New" w:hAnsi="Courier New" w:cs="Courier New"/>
                <w:color w:val="FF0000"/>
              </w:rPr>
            </w:pPr>
          </w:p>
        </w:tc>
        <w:tc>
          <w:tcPr>
            <w:tcW w:w="2339" w:type="dxa"/>
          </w:tcPr>
          <w:p w:rsidR="00096F07" w:rsidRPr="00271AD8" w:rsidRDefault="00271AD8" w:rsidP="003B06DC">
            <w:pPr>
              <w:rPr>
                <w:rFonts w:ascii="Courier New" w:hAnsi="Courier New" w:cs="Courier New"/>
                <w:color w:val="FF0000"/>
              </w:rPr>
            </w:pPr>
            <w:r w:rsidRPr="00271AD8">
              <w:rPr>
                <w:rFonts w:ascii="Courier New" w:hAnsi="Courier New" w:cs="Courier New"/>
                <w:color w:val="FF0000"/>
              </w:rPr>
              <w:t>Social cost</w:t>
            </w:r>
          </w:p>
        </w:tc>
      </w:tr>
      <w:tr w:rsidR="00096F07" w:rsidRPr="00707937">
        <w:tc>
          <w:tcPr>
            <w:tcW w:w="5529" w:type="dxa"/>
          </w:tcPr>
          <w:p w:rsidR="00B153BF" w:rsidRDefault="00096F07" w:rsidP="003B06DC">
            <w:pPr>
              <w:rPr>
                <w:rFonts w:ascii="Courier New" w:hAnsi="Courier New" w:cs="Courier New"/>
              </w:rPr>
            </w:pPr>
            <w:r w:rsidRPr="00707937">
              <w:rPr>
                <w:rFonts w:ascii="Courier New" w:hAnsi="Courier New" w:cs="Courier New"/>
              </w:rPr>
              <w:t>Tuition fees paid by individuals</w:t>
            </w:r>
          </w:p>
          <w:p w:rsidR="00096F07" w:rsidRPr="00707937" w:rsidRDefault="00096F07" w:rsidP="003B06DC">
            <w:pPr>
              <w:rPr>
                <w:rFonts w:ascii="Courier New" w:hAnsi="Courier New" w:cs="Courier New"/>
              </w:rPr>
            </w:pPr>
          </w:p>
        </w:tc>
        <w:tc>
          <w:tcPr>
            <w:tcW w:w="2197" w:type="dxa"/>
          </w:tcPr>
          <w:p w:rsidR="00096F07" w:rsidRPr="00271AD8" w:rsidRDefault="00271AD8" w:rsidP="003B06DC">
            <w:pPr>
              <w:rPr>
                <w:rFonts w:ascii="Courier New" w:hAnsi="Courier New" w:cs="Courier New"/>
                <w:color w:val="FF0000"/>
              </w:rPr>
            </w:pPr>
            <w:r w:rsidRPr="00271AD8">
              <w:rPr>
                <w:rFonts w:ascii="Courier New" w:hAnsi="Courier New" w:cs="Courier New"/>
                <w:color w:val="FF0000"/>
              </w:rPr>
              <w:t>Private cost</w:t>
            </w:r>
          </w:p>
        </w:tc>
        <w:tc>
          <w:tcPr>
            <w:tcW w:w="2339" w:type="dxa"/>
          </w:tcPr>
          <w:p w:rsidR="00096F07" w:rsidRPr="00271AD8" w:rsidRDefault="00096F07" w:rsidP="003B06DC">
            <w:pPr>
              <w:rPr>
                <w:rFonts w:ascii="Courier New" w:hAnsi="Courier New" w:cs="Courier New"/>
                <w:color w:val="FF0000"/>
              </w:rPr>
            </w:pPr>
          </w:p>
        </w:tc>
      </w:tr>
      <w:tr w:rsidR="00096F07" w:rsidRPr="00707937">
        <w:tc>
          <w:tcPr>
            <w:tcW w:w="5529" w:type="dxa"/>
          </w:tcPr>
          <w:p w:rsidR="00096F07" w:rsidRPr="00707937" w:rsidRDefault="00096F07" w:rsidP="00707937">
            <w:pPr>
              <w:rPr>
                <w:rFonts w:ascii="Courier New" w:hAnsi="Courier New" w:cs="Courier New"/>
              </w:rPr>
            </w:pPr>
            <w:r w:rsidRPr="00707937">
              <w:rPr>
                <w:rFonts w:ascii="Courier New" w:hAnsi="Courier New" w:cs="Courier New"/>
              </w:rPr>
              <w:t>Costs of food, clothing, rent etc. of individual while in education</w:t>
            </w:r>
          </w:p>
        </w:tc>
        <w:tc>
          <w:tcPr>
            <w:tcW w:w="2197" w:type="dxa"/>
          </w:tcPr>
          <w:p w:rsidR="00096F07" w:rsidRPr="00271AD8" w:rsidRDefault="00271AD8" w:rsidP="003B06DC">
            <w:pPr>
              <w:rPr>
                <w:rFonts w:ascii="Courier New" w:hAnsi="Courier New" w:cs="Courier New"/>
                <w:color w:val="FF0000"/>
              </w:rPr>
            </w:pPr>
            <w:r w:rsidRPr="00271AD8">
              <w:rPr>
                <w:rFonts w:ascii="Courier New" w:hAnsi="Courier New" w:cs="Courier New"/>
                <w:color w:val="FF0000"/>
              </w:rPr>
              <w:t>X</w:t>
            </w:r>
          </w:p>
        </w:tc>
        <w:tc>
          <w:tcPr>
            <w:tcW w:w="2339" w:type="dxa"/>
          </w:tcPr>
          <w:p w:rsidR="00096F07" w:rsidRPr="00271AD8" w:rsidRDefault="00271AD8" w:rsidP="003B06DC">
            <w:pPr>
              <w:rPr>
                <w:rFonts w:ascii="Courier New" w:hAnsi="Courier New" w:cs="Courier New"/>
                <w:color w:val="FF0000"/>
              </w:rPr>
            </w:pPr>
            <w:r w:rsidRPr="00271AD8">
              <w:rPr>
                <w:rFonts w:ascii="Courier New" w:hAnsi="Courier New" w:cs="Courier New"/>
                <w:color w:val="FF0000"/>
              </w:rPr>
              <w:t>X</w:t>
            </w:r>
          </w:p>
        </w:tc>
      </w:tr>
      <w:tr w:rsidR="00096F07" w:rsidRPr="00707937">
        <w:tc>
          <w:tcPr>
            <w:tcW w:w="5529" w:type="dxa"/>
          </w:tcPr>
          <w:p w:rsidR="00096F07" w:rsidRDefault="00096F07" w:rsidP="003B06DC">
            <w:pPr>
              <w:rPr>
                <w:rFonts w:ascii="Courier New" w:hAnsi="Courier New" w:cs="Courier New"/>
              </w:rPr>
            </w:pPr>
            <w:r w:rsidRPr="00707937">
              <w:rPr>
                <w:rFonts w:ascii="Courier New" w:hAnsi="Courier New" w:cs="Courier New"/>
              </w:rPr>
              <w:t>Maintenance grant</w:t>
            </w:r>
          </w:p>
          <w:p w:rsidR="00707937" w:rsidRPr="00707937" w:rsidRDefault="00707937" w:rsidP="003B06DC">
            <w:pPr>
              <w:rPr>
                <w:rFonts w:ascii="Courier New" w:hAnsi="Courier New" w:cs="Courier New"/>
              </w:rPr>
            </w:pPr>
          </w:p>
        </w:tc>
        <w:tc>
          <w:tcPr>
            <w:tcW w:w="2197" w:type="dxa"/>
          </w:tcPr>
          <w:p w:rsidR="00096F07" w:rsidRPr="00271AD8" w:rsidRDefault="00271AD8" w:rsidP="003B06DC">
            <w:pPr>
              <w:rPr>
                <w:rFonts w:ascii="Courier New" w:hAnsi="Courier New" w:cs="Courier New"/>
                <w:color w:val="FF0000"/>
              </w:rPr>
            </w:pPr>
            <w:r w:rsidRPr="00271AD8">
              <w:rPr>
                <w:rFonts w:ascii="Courier New" w:hAnsi="Courier New" w:cs="Courier New"/>
                <w:color w:val="FF0000"/>
              </w:rPr>
              <w:t>Private return</w:t>
            </w:r>
          </w:p>
        </w:tc>
        <w:tc>
          <w:tcPr>
            <w:tcW w:w="2339" w:type="dxa"/>
          </w:tcPr>
          <w:p w:rsidR="00096F07" w:rsidRPr="00271AD8" w:rsidRDefault="00096F07" w:rsidP="003B06DC">
            <w:pPr>
              <w:rPr>
                <w:rFonts w:ascii="Courier New" w:hAnsi="Courier New" w:cs="Courier New"/>
                <w:color w:val="FF0000"/>
              </w:rPr>
            </w:pPr>
          </w:p>
        </w:tc>
      </w:tr>
      <w:tr w:rsidR="00096F07" w:rsidRPr="00707937">
        <w:tc>
          <w:tcPr>
            <w:tcW w:w="5529" w:type="dxa"/>
          </w:tcPr>
          <w:p w:rsidR="00096F07" w:rsidRPr="00707937" w:rsidRDefault="00096F07" w:rsidP="003B06DC">
            <w:pPr>
              <w:rPr>
                <w:rFonts w:ascii="Courier New" w:hAnsi="Courier New" w:cs="Courier New"/>
              </w:rPr>
            </w:pPr>
            <w:r w:rsidRPr="00707937">
              <w:rPr>
                <w:rFonts w:ascii="Courier New" w:hAnsi="Courier New" w:cs="Courier New"/>
              </w:rPr>
              <w:t>All out of pocket expenses on education paid by individuals for books, travel, ICT, etc.</w:t>
            </w:r>
          </w:p>
        </w:tc>
        <w:tc>
          <w:tcPr>
            <w:tcW w:w="2197" w:type="dxa"/>
          </w:tcPr>
          <w:p w:rsidR="00096F07" w:rsidRPr="00271AD8" w:rsidRDefault="00271AD8" w:rsidP="003B06DC">
            <w:pPr>
              <w:rPr>
                <w:rFonts w:ascii="Courier New" w:hAnsi="Courier New" w:cs="Courier New"/>
                <w:color w:val="FF0000"/>
              </w:rPr>
            </w:pPr>
            <w:r w:rsidRPr="00271AD8">
              <w:rPr>
                <w:rFonts w:ascii="Courier New" w:hAnsi="Courier New" w:cs="Courier New"/>
                <w:color w:val="FF0000"/>
              </w:rPr>
              <w:t>Private cost</w:t>
            </w:r>
          </w:p>
        </w:tc>
        <w:tc>
          <w:tcPr>
            <w:tcW w:w="2339" w:type="dxa"/>
          </w:tcPr>
          <w:p w:rsidR="00096F07" w:rsidRPr="00271AD8" w:rsidRDefault="00271AD8" w:rsidP="003B06DC">
            <w:pPr>
              <w:rPr>
                <w:rFonts w:ascii="Courier New" w:hAnsi="Courier New" w:cs="Courier New"/>
                <w:color w:val="FF0000"/>
              </w:rPr>
            </w:pPr>
            <w:r w:rsidRPr="00271AD8">
              <w:rPr>
                <w:rFonts w:ascii="Courier New" w:hAnsi="Courier New" w:cs="Courier New"/>
                <w:color w:val="FF0000"/>
              </w:rPr>
              <w:t>Social cost</w:t>
            </w:r>
          </w:p>
        </w:tc>
      </w:tr>
      <w:tr w:rsidR="00096F07" w:rsidRPr="00707937">
        <w:tc>
          <w:tcPr>
            <w:tcW w:w="5529" w:type="dxa"/>
          </w:tcPr>
          <w:p w:rsidR="00096F07" w:rsidRPr="00707937" w:rsidRDefault="00096F07" w:rsidP="003B06DC">
            <w:pPr>
              <w:rPr>
                <w:rFonts w:ascii="Courier New" w:hAnsi="Courier New" w:cs="Courier New"/>
              </w:rPr>
            </w:pPr>
            <w:r w:rsidRPr="00707937">
              <w:rPr>
                <w:rFonts w:ascii="Courier New" w:hAnsi="Courier New" w:cs="Courier New"/>
              </w:rPr>
              <w:t>Post-tax earnings foregone by individual due to enrolment in schooling, courses etc.</w:t>
            </w:r>
          </w:p>
        </w:tc>
        <w:tc>
          <w:tcPr>
            <w:tcW w:w="2197" w:type="dxa"/>
          </w:tcPr>
          <w:p w:rsidR="00096F07" w:rsidRPr="00271AD8" w:rsidRDefault="00271AD8" w:rsidP="003B06DC">
            <w:pPr>
              <w:rPr>
                <w:rFonts w:ascii="Courier New" w:hAnsi="Courier New" w:cs="Courier New"/>
                <w:color w:val="FF0000"/>
              </w:rPr>
            </w:pPr>
            <w:r w:rsidRPr="00271AD8">
              <w:rPr>
                <w:rFonts w:ascii="Courier New" w:hAnsi="Courier New" w:cs="Courier New"/>
                <w:color w:val="FF0000"/>
              </w:rPr>
              <w:t>Private cost</w:t>
            </w:r>
          </w:p>
        </w:tc>
        <w:tc>
          <w:tcPr>
            <w:tcW w:w="2339" w:type="dxa"/>
          </w:tcPr>
          <w:p w:rsidR="00096F07" w:rsidRPr="00271AD8" w:rsidRDefault="00271AD8" w:rsidP="003B06DC">
            <w:pPr>
              <w:rPr>
                <w:rFonts w:ascii="Courier New" w:hAnsi="Courier New" w:cs="Courier New"/>
                <w:color w:val="FF0000"/>
              </w:rPr>
            </w:pPr>
            <w:r w:rsidRPr="00271AD8">
              <w:rPr>
                <w:rFonts w:ascii="Courier New" w:hAnsi="Courier New" w:cs="Courier New"/>
                <w:color w:val="FF0000"/>
              </w:rPr>
              <w:t>Social cost (with taxes)</w:t>
            </w:r>
          </w:p>
        </w:tc>
      </w:tr>
      <w:tr w:rsidR="00096F07" w:rsidRPr="00707937">
        <w:tc>
          <w:tcPr>
            <w:tcW w:w="5529" w:type="dxa"/>
          </w:tcPr>
          <w:p w:rsidR="00096F07" w:rsidRPr="00707937" w:rsidRDefault="00096F07" w:rsidP="003B06DC">
            <w:pPr>
              <w:rPr>
                <w:rFonts w:ascii="Courier New" w:hAnsi="Courier New" w:cs="Courier New"/>
              </w:rPr>
            </w:pPr>
            <w:r w:rsidRPr="00707937">
              <w:rPr>
                <w:rFonts w:ascii="Courier New" w:hAnsi="Courier New" w:cs="Courier New"/>
              </w:rPr>
              <w:t>Taxes foregone by individual due to not working due to being educated</w:t>
            </w:r>
          </w:p>
        </w:tc>
        <w:tc>
          <w:tcPr>
            <w:tcW w:w="2197" w:type="dxa"/>
          </w:tcPr>
          <w:p w:rsidR="00096F07" w:rsidRPr="00271AD8" w:rsidRDefault="00096F07" w:rsidP="003B06DC">
            <w:pPr>
              <w:rPr>
                <w:rFonts w:ascii="Courier New" w:hAnsi="Courier New" w:cs="Courier New"/>
                <w:color w:val="FF0000"/>
              </w:rPr>
            </w:pPr>
          </w:p>
        </w:tc>
        <w:tc>
          <w:tcPr>
            <w:tcW w:w="2339" w:type="dxa"/>
          </w:tcPr>
          <w:p w:rsidR="00096F07" w:rsidRPr="00271AD8" w:rsidRDefault="00271AD8" w:rsidP="003B06DC">
            <w:pPr>
              <w:rPr>
                <w:rFonts w:ascii="Courier New" w:hAnsi="Courier New" w:cs="Courier New"/>
                <w:color w:val="FF0000"/>
              </w:rPr>
            </w:pPr>
            <w:r w:rsidRPr="00271AD8">
              <w:rPr>
                <w:rFonts w:ascii="Courier New" w:hAnsi="Courier New" w:cs="Courier New"/>
                <w:color w:val="FF0000"/>
              </w:rPr>
              <w:t>Social cost (see above)</w:t>
            </w:r>
          </w:p>
        </w:tc>
      </w:tr>
      <w:tr w:rsidR="00096F07" w:rsidRPr="00707937">
        <w:tc>
          <w:tcPr>
            <w:tcW w:w="5529" w:type="dxa"/>
          </w:tcPr>
          <w:p w:rsidR="00B153BF" w:rsidRDefault="00637D7C" w:rsidP="003B06DC">
            <w:pPr>
              <w:rPr>
                <w:rFonts w:ascii="Courier New" w:hAnsi="Courier New" w:cs="Courier New"/>
              </w:rPr>
            </w:pPr>
            <w:r>
              <w:rPr>
                <w:rFonts w:ascii="Courier New" w:hAnsi="Courier New" w:cs="Courier New"/>
              </w:rPr>
              <w:t xml:space="preserve">(Additional) </w:t>
            </w:r>
            <w:r w:rsidR="00096F07" w:rsidRPr="00707937">
              <w:rPr>
                <w:rFonts w:ascii="Courier New" w:hAnsi="Courier New" w:cs="Courier New"/>
              </w:rPr>
              <w:t>Pre-tax earnings of the individual</w:t>
            </w:r>
            <w:r>
              <w:rPr>
                <w:rFonts w:ascii="Courier New" w:hAnsi="Courier New" w:cs="Courier New"/>
              </w:rPr>
              <w:t xml:space="preserve"> (after graduation)</w:t>
            </w:r>
          </w:p>
          <w:p w:rsidR="00096F07" w:rsidRPr="00707937" w:rsidRDefault="00096F07" w:rsidP="003B06DC">
            <w:pPr>
              <w:rPr>
                <w:rFonts w:ascii="Courier New" w:hAnsi="Courier New" w:cs="Courier New"/>
              </w:rPr>
            </w:pPr>
          </w:p>
        </w:tc>
        <w:tc>
          <w:tcPr>
            <w:tcW w:w="2197" w:type="dxa"/>
          </w:tcPr>
          <w:p w:rsidR="00096F07" w:rsidRPr="00271AD8" w:rsidRDefault="00096F07" w:rsidP="003B06DC">
            <w:pPr>
              <w:rPr>
                <w:rFonts w:ascii="Courier New" w:hAnsi="Courier New" w:cs="Courier New"/>
                <w:color w:val="FF0000"/>
              </w:rPr>
            </w:pPr>
          </w:p>
        </w:tc>
        <w:tc>
          <w:tcPr>
            <w:tcW w:w="2339" w:type="dxa"/>
          </w:tcPr>
          <w:p w:rsidR="00096F07" w:rsidRPr="00271AD8" w:rsidRDefault="00271AD8" w:rsidP="003B06DC">
            <w:pPr>
              <w:rPr>
                <w:rFonts w:ascii="Courier New" w:hAnsi="Courier New" w:cs="Courier New"/>
                <w:color w:val="FF0000"/>
              </w:rPr>
            </w:pPr>
            <w:r w:rsidRPr="00271AD8">
              <w:rPr>
                <w:rFonts w:ascii="Courier New" w:hAnsi="Courier New" w:cs="Courier New"/>
                <w:color w:val="FF0000"/>
              </w:rPr>
              <w:t>Social return</w:t>
            </w:r>
          </w:p>
        </w:tc>
      </w:tr>
      <w:tr w:rsidR="00096F07" w:rsidRPr="00707937">
        <w:tc>
          <w:tcPr>
            <w:tcW w:w="5529" w:type="dxa"/>
          </w:tcPr>
          <w:p w:rsidR="00B153BF" w:rsidRDefault="00637D7C" w:rsidP="003B06DC">
            <w:pPr>
              <w:rPr>
                <w:rFonts w:ascii="Courier New" w:hAnsi="Courier New" w:cs="Courier New"/>
              </w:rPr>
            </w:pPr>
            <w:r>
              <w:rPr>
                <w:rFonts w:ascii="Courier New" w:hAnsi="Courier New" w:cs="Courier New"/>
              </w:rPr>
              <w:t xml:space="preserve">(Additional) </w:t>
            </w:r>
            <w:r w:rsidR="00096F07" w:rsidRPr="00707937">
              <w:rPr>
                <w:rFonts w:ascii="Courier New" w:hAnsi="Courier New" w:cs="Courier New"/>
              </w:rPr>
              <w:t>Post-tax earnings of the individual</w:t>
            </w:r>
            <w:r>
              <w:rPr>
                <w:rFonts w:ascii="Courier New" w:hAnsi="Courier New" w:cs="Courier New"/>
              </w:rPr>
              <w:t xml:space="preserve"> (after graduation)</w:t>
            </w:r>
          </w:p>
          <w:p w:rsidR="00096F07" w:rsidRPr="00707937" w:rsidRDefault="00096F07" w:rsidP="003B06DC">
            <w:pPr>
              <w:rPr>
                <w:rFonts w:ascii="Courier New" w:hAnsi="Courier New" w:cs="Courier New"/>
              </w:rPr>
            </w:pPr>
          </w:p>
        </w:tc>
        <w:tc>
          <w:tcPr>
            <w:tcW w:w="2197" w:type="dxa"/>
          </w:tcPr>
          <w:p w:rsidR="00096F07" w:rsidRPr="00271AD8" w:rsidRDefault="00271AD8" w:rsidP="003B06DC">
            <w:pPr>
              <w:rPr>
                <w:rFonts w:ascii="Courier New" w:hAnsi="Courier New" w:cs="Courier New"/>
                <w:color w:val="FF0000"/>
              </w:rPr>
            </w:pPr>
            <w:r w:rsidRPr="00271AD8">
              <w:rPr>
                <w:rFonts w:ascii="Courier New" w:hAnsi="Courier New" w:cs="Courier New"/>
                <w:color w:val="FF0000"/>
              </w:rPr>
              <w:t>Private return</w:t>
            </w:r>
          </w:p>
        </w:tc>
        <w:tc>
          <w:tcPr>
            <w:tcW w:w="2339" w:type="dxa"/>
          </w:tcPr>
          <w:p w:rsidR="00096F07" w:rsidRPr="00271AD8" w:rsidRDefault="00096F07" w:rsidP="003B06DC">
            <w:pPr>
              <w:rPr>
                <w:rFonts w:ascii="Courier New" w:hAnsi="Courier New" w:cs="Courier New"/>
                <w:color w:val="FF0000"/>
              </w:rPr>
            </w:pPr>
          </w:p>
        </w:tc>
      </w:tr>
      <w:tr w:rsidR="00096F07" w:rsidRPr="00707937">
        <w:tc>
          <w:tcPr>
            <w:tcW w:w="5529" w:type="dxa"/>
          </w:tcPr>
          <w:p w:rsidR="00096F07" w:rsidRPr="00707937" w:rsidRDefault="00096F07" w:rsidP="003B06DC">
            <w:pPr>
              <w:rPr>
                <w:rFonts w:ascii="Courier New" w:hAnsi="Courier New" w:cs="Courier New"/>
              </w:rPr>
            </w:pPr>
            <w:r w:rsidRPr="00707937">
              <w:rPr>
                <w:rFonts w:ascii="Courier New" w:hAnsi="Courier New" w:cs="Courier New"/>
              </w:rPr>
              <w:t xml:space="preserve">Tax revenue from spending done by </w:t>
            </w:r>
            <w:proofErr w:type="gramStart"/>
            <w:r w:rsidRPr="00707937">
              <w:rPr>
                <w:rFonts w:ascii="Courier New" w:hAnsi="Courier New" w:cs="Courier New"/>
              </w:rPr>
              <w:t>individual</w:t>
            </w:r>
            <w:r w:rsidR="00366F03">
              <w:rPr>
                <w:rFonts w:ascii="Courier New" w:hAnsi="Courier New" w:cs="Courier New"/>
              </w:rPr>
              <w:t>(</w:t>
            </w:r>
            <w:proofErr w:type="gramEnd"/>
            <w:r w:rsidR="00366F03">
              <w:rPr>
                <w:rFonts w:ascii="Courier New" w:hAnsi="Courier New" w:cs="Courier New"/>
              </w:rPr>
              <w:t>NB Could be private cost if the spending is done on education)….</w:t>
            </w:r>
          </w:p>
        </w:tc>
        <w:tc>
          <w:tcPr>
            <w:tcW w:w="2197" w:type="dxa"/>
          </w:tcPr>
          <w:p w:rsidR="00096F07" w:rsidRPr="00271AD8" w:rsidRDefault="00271AD8" w:rsidP="003B06DC">
            <w:pPr>
              <w:rPr>
                <w:rFonts w:ascii="Courier New" w:hAnsi="Courier New" w:cs="Courier New"/>
                <w:color w:val="FF0000"/>
              </w:rPr>
            </w:pPr>
            <w:r w:rsidRPr="00271AD8">
              <w:rPr>
                <w:rFonts w:ascii="Courier New" w:hAnsi="Courier New" w:cs="Courier New"/>
                <w:color w:val="FF0000"/>
              </w:rPr>
              <w:t>X</w:t>
            </w:r>
          </w:p>
        </w:tc>
        <w:tc>
          <w:tcPr>
            <w:tcW w:w="2339" w:type="dxa"/>
          </w:tcPr>
          <w:p w:rsidR="00096F07" w:rsidRPr="00271AD8" w:rsidRDefault="00271AD8" w:rsidP="003B06DC">
            <w:pPr>
              <w:rPr>
                <w:rFonts w:ascii="Courier New" w:hAnsi="Courier New" w:cs="Courier New"/>
                <w:color w:val="FF0000"/>
              </w:rPr>
            </w:pPr>
            <w:r w:rsidRPr="00271AD8">
              <w:rPr>
                <w:rFonts w:ascii="Courier New" w:hAnsi="Courier New" w:cs="Courier New"/>
                <w:color w:val="FF0000"/>
              </w:rPr>
              <w:t>X</w:t>
            </w:r>
          </w:p>
        </w:tc>
      </w:tr>
      <w:tr w:rsidR="00096F07" w:rsidRPr="00707937">
        <w:tc>
          <w:tcPr>
            <w:tcW w:w="5529" w:type="dxa"/>
          </w:tcPr>
          <w:p w:rsidR="00096F07" w:rsidRPr="00707937" w:rsidRDefault="00096F07" w:rsidP="003B06DC">
            <w:pPr>
              <w:rPr>
                <w:rFonts w:ascii="Courier New" w:hAnsi="Courier New" w:cs="Courier New"/>
              </w:rPr>
            </w:pPr>
            <w:r w:rsidRPr="00707937">
              <w:rPr>
                <w:rFonts w:ascii="Courier New" w:hAnsi="Courier New" w:cs="Courier New"/>
              </w:rPr>
              <w:t>Higher pension due to employer and personal pension schemes</w:t>
            </w:r>
          </w:p>
        </w:tc>
        <w:tc>
          <w:tcPr>
            <w:tcW w:w="2197" w:type="dxa"/>
          </w:tcPr>
          <w:p w:rsidR="00096F07" w:rsidRPr="00271AD8" w:rsidRDefault="00271AD8" w:rsidP="003B06DC">
            <w:pPr>
              <w:rPr>
                <w:rFonts w:ascii="Courier New" w:hAnsi="Courier New" w:cs="Courier New"/>
                <w:color w:val="FF0000"/>
              </w:rPr>
            </w:pPr>
            <w:r w:rsidRPr="00271AD8">
              <w:rPr>
                <w:rFonts w:ascii="Courier New" w:hAnsi="Courier New" w:cs="Courier New"/>
                <w:color w:val="FF0000"/>
              </w:rPr>
              <w:t>Private return</w:t>
            </w:r>
          </w:p>
        </w:tc>
        <w:tc>
          <w:tcPr>
            <w:tcW w:w="2339" w:type="dxa"/>
          </w:tcPr>
          <w:p w:rsidR="00096F07" w:rsidRPr="00271AD8" w:rsidRDefault="00096F07" w:rsidP="003B06DC">
            <w:pPr>
              <w:rPr>
                <w:rFonts w:ascii="Courier New" w:hAnsi="Courier New" w:cs="Courier New"/>
                <w:color w:val="FF0000"/>
              </w:rPr>
            </w:pPr>
          </w:p>
        </w:tc>
      </w:tr>
    </w:tbl>
    <w:p w:rsidR="00271AD8" w:rsidRPr="00271AD8" w:rsidRDefault="00271AD8" w:rsidP="00271AD8"/>
    <w:p w:rsidR="00707937" w:rsidRPr="00707937" w:rsidRDefault="00BD654B" w:rsidP="00707937">
      <w:pPr>
        <w:pStyle w:val="Heading3"/>
        <w:rPr>
          <w:rFonts w:ascii="Courier New" w:hAnsi="Courier New" w:cs="Courier New"/>
        </w:rPr>
      </w:pPr>
      <w:r>
        <w:rPr>
          <w:rFonts w:ascii="Courier New" w:hAnsi="Courier New" w:cs="Courier New"/>
        </w:rPr>
        <w:t>Exercise 6</w:t>
      </w:r>
    </w:p>
    <w:p w:rsidR="00096F07" w:rsidRPr="00707937" w:rsidRDefault="00CB2BFD" w:rsidP="00707937">
      <w:pPr>
        <w:pStyle w:val="ListParagraph"/>
        <w:numPr>
          <w:ilvl w:val="0"/>
          <w:numId w:val="12"/>
        </w:numPr>
        <w:rPr>
          <w:rFonts w:ascii="Courier New" w:hAnsi="Courier New" w:cs="Courier New"/>
        </w:rPr>
      </w:pPr>
      <w:r>
        <w:rPr>
          <w:rFonts w:ascii="Courier New" w:hAnsi="Courier New" w:cs="Courier New"/>
        </w:rPr>
        <w:t>What is included in</w:t>
      </w:r>
      <w:proofErr w:type="gramStart"/>
      <w:r>
        <w:rPr>
          <w:rFonts w:ascii="Courier New" w:hAnsi="Courier New" w:cs="Courier New"/>
        </w:rPr>
        <w:t>:</w:t>
      </w:r>
      <w:proofErr w:type="gramEnd"/>
      <w:r>
        <w:rPr>
          <w:rFonts w:ascii="Courier New" w:hAnsi="Courier New" w:cs="Courier New"/>
        </w:rPr>
        <w:br/>
      </w:r>
      <w:r w:rsidR="00096F07" w:rsidRPr="00707937">
        <w:rPr>
          <w:rFonts w:ascii="Courier New" w:hAnsi="Courier New" w:cs="Courier New"/>
        </w:rPr>
        <w:t xml:space="preserve">(a) </w:t>
      </w:r>
      <w:r>
        <w:rPr>
          <w:rFonts w:ascii="Courier New" w:hAnsi="Courier New" w:cs="Courier New"/>
        </w:rPr>
        <w:t>Chris’s net private returns?</w:t>
      </w:r>
      <w:r>
        <w:rPr>
          <w:rFonts w:ascii="Courier New" w:hAnsi="Courier New" w:cs="Courier New"/>
        </w:rPr>
        <w:br/>
      </w:r>
      <w:r w:rsidR="00271AD8" w:rsidRPr="00271AD8">
        <w:rPr>
          <w:rFonts w:ascii="Courier New" w:hAnsi="Courier New" w:cs="Courier New"/>
          <w:color w:val="FF0000"/>
        </w:rPr>
        <w:t xml:space="preserve">Foregone post-tax earnings, tuition fee paid, Post-tax earnings, Post-tax pension </w:t>
      </w:r>
      <w:proofErr w:type="gramStart"/>
      <w:r w:rsidR="00271AD8" w:rsidRPr="00271AD8">
        <w:rPr>
          <w:rFonts w:ascii="Courier New" w:hAnsi="Courier New" w:cs="Courier New"/>
          <w:color w:val="FF0000"/>
        </w:rPr>
        <w:t>payments</w:t>
      </w:r>
      <w:proofErr w:type="gramEnd"/>
      <w:r w:rsidRPr="00271AD8">
        <w:rPr>
          <w:rFonts w:ascii="Courier New" w:hAnsi="Courier New" w:cs="Courier New"/>
          <w:color w:val="FF0000"/>
        </w:rPr>
        <w:br/>
      </w:r>
      <w:r w:rsidR="00096F07" w:rsidRPr="00707937">
        <w:rPr>
          <w:rFonts w:ascii="Courier New" w:hAnsi="Courier New" w:cs="Courier New"/>
        </w:rPr>
        <w:t>(b) net social returns?</w:t>
      </w:r>
      <w:r>
        <w:rPr>
          <w:rFonts w:ascii="Courier New" w:hAnsi="Courier New" w:cs="Courier New"/>
        </w:rPr>
        <w:br/>
      </w:r>
      <w:r w:rsidR="00271AD8" w:rsidRPr="00960AD5">
        <w:rPr>
          <w:rFonts w:ascii="Courier New" w:hAnsi="Courier New" w:cs="Courier New"/>
          <w:color w:val="FF0000"/>
        </w:rPr>
        <w:t>Foregone pre-tax earnings, cost of education provision, pre-tax earnings</w:t>
      </w:r>
    </w:p>
    <w:p w:rsidR="00096F07" w:rsidRPr="00960AD5" w:rsidRDefault="00096F07" w:rsidP="00707937">
      <w:pPr>
        <w:pStyle w:val="ListParagraph"/>
        <w:numPr>
          <w:ilvl w:val="0"/>
          <w:numId w:val="12"/>
        </w:numPr>
        <w:rPr>
          <w:rFonts w:ascii="Courier New" w:hAnsi="Courier New" w:cs="Courier New"/>
          <w:color w:val="FF0000"/>
        </w:rPr>
      </w:pPr>
      <w:r w:rsidRPr="00960AD5">
        <w:rPr>
          <w:rFonts w:ascii="Courier New" w:hAnsi="Courier New" w:cs="Courier New"/>
        </w:rPr>
        <w:t>Why is Chris’s social rate of return to education less than his/her private rate?</w:t>
      </w:r>
      <w:r w:rsidR="00CB2BFD" w:rsidRPr="00960AD5">
        <w:rPr>
          <w:rFonts w:ascii="Courier New" w:hAnsi="Courier New" w:cs="Courier New"/>
        </w:rPr>
        <w:br/>
      </w:r>
      <w:r w:rsidR="00960AD5" w:rsidRPr="00960AD5">
        <w:rPr>
          <w:rFonts w:ascii="Courier New" w:hAnsi="Courier New" w:cs="Courier New"/>
          <w:color w:val="FF0000"/>
        </w:rPr>
        <w:t>Society incurs high costs of education provision in the form of costs of provision and foregone pre-tax earnings and although society eventually benefits from large pre-tax earnings, these cash flows are long way in the future so do not have a high present value.</w:t>
      </w:r>
    </w:p>
    <w:p w:rsidR="00096F07" w:rsidRPr="00707937" w:rsidRDefault="00096F07" w:rsidP="00707937">
      <w:pPr>
        <w:pStyle w:val="ListParagraph"/>
        <w:numPr>
          <w:ilvl w:val="0"/>
          <w:numId w:val="12"/>
        </w:numPr>
        <w:rPr>
          <w:rFonts w:ascii="Courier New" w:hAnsi="Courier New" w:cs="Courier New"/>
        </w:rPr>
      </w:pPr>
      <w:r w:rsidRPr="00960AD5">
        <w:rPr>
          <w:rFonts w:ascii="Courier New" w:hAnsi="Courier New" w:cs="Courier New"/>
        </w:rPr>
        <w:lastRenderedPageBreak/>
        <w:t>Will the investment in Chris’s lifetime education, given the IRR, be socially efficient?</w:t>
      </w:r>
      <w:r w:rsidR="00CB2BFD" w:rsidRPr="00960AD5">
        <w:rPr>
          <w:rFonts w:ascii="Courier New" w:hAnsi="Courier New" w:cs="Courier New"/>
        </w:rPr>
        <w:br/>
      </w:r>
      <w:r w:rsidR="00960AD5" w:rsidRPr="00960AD5">
        <w:rPr>
          <w:rFonts w:ascii="Courier New" w:hAnsi="Courier New" w:cs="Courier New"/>
          <w:color w:val="FF0000"/>
        </w:rPr>
        <w:t>Yes, provided society cannot find an alternative investment that generates a greater return than 13%.</w:t>
      </w:r>
    </w:p>
    <w:p w:rsidR="00960AD5" w:rsidRDefault="00096F07" w:rsidP="00960AD5">
      <w:pPr>
        <w:pStyle w:val="ListParagraph"/>
        <w:numPr>
          <w:ilvl w:val="0"/>
          <w:numId w:val="12"/>
        </w:numPr>
        <w:rPr>
          <w:rFonts w:ascii="Courier New" w:hAnsi="Courier New" w:cs="Courier New"/>
          <w:color w:val="FF0000"/>
        </w:rPr>
      </w:pPr>
      <w:r w:rsidRPr="00707937">
        <w:rPr>
          <w:rFonts w:ascii="Courier New" w:hAnsi="Courier New" w:cs="Courier New"/>
        </w:rPr>
        <w:t>What has not been included in these calculations of Chris’s social rate of return to education?</w:t>
      </w:r>
      <w:r w:rsidR="00960AD5">
        <w:rPr>
          <w:rFonts w:ascii="Courier New" w:hAnsi="Courier New" w:cs="Courier New"/>
        </w:rPr>
        <w:br/>
      </w:r>
      <w:r w:rsidR="00960AD5" w:rsidRPr="00960AD5">
        <w:rPr>
          <w:rFonts w:ascii="Courier New" w:hAnsi="Courier New" w:cs="Courier New"/>
          <w:color w:val="FF0000"/>
        </w:rPr>
        <w:t>Other social benefits, for example health and crime benefits of education.</w:t>
      </w:r>
    </w:p>
    <w:p w:rsidR="007C527D" w:rsidRDefault="007C527D">
      <w:pPr>
        <w:spacing w:after="200" w:line="276" w:lineRule="auto"/>
        <w:rPr>
          <w:rFonts w:ascii="Courier New" w:eastAsiaTheme="majorEastAsia" w:hAnsi="Courier New" w:cs="Courier New"/>
          <w:b/>
          <w:bCs/>
          <w:color w:val="4F81BD" w:themeColor="accent1"/>
        </w:rPr>
      </w:pPr>
    </w:p>
    <w:p w:rsidR="001A3854" w:rsidRPr="001A3854" w:rsidRDefault="00BD654B" w:rsidP="001A3854">
      <w:pPr>
        <w:pStyle w:val="Heading3"/>
        <w:rPr>
          <w:rFonts w:ascii="Courier New" w:hAnsi="Courier New" w:cs="Courier New"/>
        </w:rPr>
      </w:pPr>
      <w:r>
        <w:rPr>
          <w:rFonts w:ascii="Courier New" w:hAnsi="Courier New" w:cs="Courier New"/>
        </w:rPr>
        <w:t>Exercise 7</w:t>
      </w:r>
    </w:p>
    <w:p w:rsidR="00096F07" w:rsidRPr="00960AD5" w:rsidRDefault="00096F07" w:rsidP="001A3854">
      <w:pPr>
        <w:pStyle w:val="ListParagraph"/>
        <w:numPr>
          <w:ilvl w:val="0"/>
          <w:numId w:val="16"/>
        </w:numPr>
        <w:rPr>
          <w:rFonts w:ascii="Courier New" w:hAnsi="Courier New" w:cs="Courier New"/>
          <w:color w:val="FF0000"/>
        </w:rPr>
      </w:pPr>
      <w:r w:rsidRPr="00E26720">
        <w:rPr>
          <w:rFonts w:ascii="Courier New" w:hAnsi="Courier New" w:cs="Courier New"/>
        </w:rPr>
        <w:t>Why is the rate of return to upper secondary education compared to lower secondary education higher than the rate of return to tertiary education compared to upper secondary when people with tertiary education generally earn more than people with only upper secondary education?</w:t>
      </w:r>
      <w:r w:rsidR="00CB2BFD">
        <w:rPr>
          <w:rFonts w:ascii="Courier New" w:hAnsi="Courier New" w:cs="Courier New"/>
        </w:rPr>
        <w:br/>
      </w:r>
      <w:r w:rsidR="00960AD5" w:rsidRPr="00960AD5">
        <w:rPr>
          <w:rFonts w:ascii="Courier New" w:hAnsi="Courier New" w:cs="Courier New"/>
          <w:color w:val="FF0000"/>
        </w:rPr>
        <w:t>The return to tertiary education tends to be lower because there are quite high opportunity costs of studying in the form of higher foregone earnings.  The actual costs of annual provision are also often high.</w:t>
      </w:r>
    </w:p>
    <w:p w:rsidR="008E1FD2" w:rsidRDefault="001A3854" w:rsidP="001A3854">
      <w:pPr>
        <w:pStyle w:val="ListParagraph"/>
        <w:numPr>
          <w:ilvl w:val="0"/>
          <w:numId w:val="16"/>
        </w:numPr>
        <w:rPr>
          <w:rFonts w:ascii="Courier New" w:hAnsi="Courier New" w:cs="Courier New"/>
        </w:rPr>
      </w:pPr>
      <w:r w:rsidRPr="00E26720">
        <w:rPr>
          <w:rFonts w:ascii="Courier New" w:hAnsi="Courier New" w:cs="Courier New"/>
        </w:rPr>
        <w:t>Is investment in (</w:t>
      </w:r>
      <w:proofErr w:type="spellStart"/>
      <w:r w:rsidRPr="00E26720">
        <w:rPr>
          <w:rFonts w:ascii="Courier New" w:hAnsi="Courier New" w:cs="Courier New"/>
        </w:rPr>
        <w:t>i</w:t>
      </w:r>
      <w:proofErr w:type="spellEnd"/>
      <w:r w:rsidR="00096F07" w:rsidRPr="00E26720">
        <w:rPr>
          <w:rFonts w:ascii="Courier New" w:hAnsi="Courier New" w:cs="Courier New"/>
        </w:rPr>
        <w:t>) tertiary education</w:t>
      </w:r>
      <w:r w:rsidRPr="00E26720">
        <w:rPr>
          <w:rFonts w:ascii="Courier New" w:hAnsi="Courier New" w:cs="Courier New"/>
        </w:rPr>
        <w:t>; (ii</w:t>
      </w:r>
      <w:r w:rsidR="008C2E0A">
        <w:rPr>
          <w:rFonts w:ascii="Courier New" w:hAnsi="Courier New" w:cs="Courier New"/>
        </w:rPr>
        <w:t xml:space="preserve">) upper secondary socially </w:t>
      </w:r>
      <w:r w:rsidR="00ED1863" w:rsidRPr="00ED1863">
        <w:rPr>
          <w:rFonts w:ascii="Courier New" w:hAnsi="Courier New" w:cs="Courier New"/>
          <w:strike/>
        </w:rPr>
        <w:t>in</w:t>
      </w:r>
      <w:r w:rsidR="00096F07" w:rsidRPr="00E26720">
        <w:rPr>
          <w:rFonts w:ascii="Courier New" w:hAnsi="Courier New" w:cs="Courier New"/>
        </w:rPr>
        <w:t>efficient if the</w:t>
      </w:r>
      <w:r w:rsidR="00CB2BFD">
        <w:rPr>
          <w:rFonts w:ascii="Courier New" w:hAnsi="Courier New" w:cs="Courier New"/>
        </w:rPr>
        <w:t xml:space="preserve"> opportunity cost of capital is</w:t>
      </w:r>
      <w:proofErr w:type="gramStart"/>
      <w:r w:rsidR="00CB2BFD">
        <w:rPr>
          <w:rFonts w:ascii="Courier New" w:hAnsi="Courier New" w:cs="Courier New"/>
        </w:rPr>
        <w:t>:</w:t>
      </w:r>
      <w:proofErr w:type="gramEnd"/>
      <w:r w:rsidR="00CB2BFD">
        <w:rPr>
          <w:rFonts w:ascii="Courier New" w:hAnsi="Courier New" w:cs="Courier New"/>
        </w:rPr>
        <w:br/>
        <w:t>(a) 20%?</w:t>
      </w:r>
      <w:r w:rsidR="00A84E7A">
        <w:rPr>
          <w:rFonts w:ascii="Courier New" w:hAnsi="Courier New" w:cs="Courier New"/>
        </w:rPr>
        <w:t xml:space="preserve"> </w:t>
      </w:r>
      <w:r w:rsidR="00A84E7A" w:rsidRPr="00A84E7A">
        <w:rPr>
          <w:rFonts w:ascii="Courier New" w:hAnsi="Courier New" w:cs="Courier New"/>
          <w:color w:val="FF0000"/>
        </w:rPr>
        <w:t xml:space="preserve">Upper secondary is (just about), tertiary </w:t>
      </w:r>
      <w:proofErr w:type="gramStart"/>
      <w:r w:rsidR="00A84E7A" w:rsidRPr="00A84E7A">
        <w:rPr>
          <w:rFonts w:ascii="Courier New" w:hAnsi="Courier New" w:cs="Courier New"/>
          <w:color w:val="FF0000"/>
        </w:rPr>
        <w:t>isn’t</w:t>
      </w:r>
      <w:proofErr w:type="gramEnd"/>
      <w:r w:rsidR="00CB2BFD">
        <w:rPr>
          <w:rFonts w:ascii="Courier New" w:hAnsi="Courier New" w:cs="Courier New"/>
        </w:rPr>
        <w:br/>
      </w:r>
      <w:r w:rsidR="00CA4842">
        <w:rPr>
          <w:rFonts w:ascii="Courier New" w:hAnsi="Courier New" w:cs="Courier New"/>
        </w:rPr>
        <w:t>(b) 10%</w:t>
      </w:r>
      <w:r w:rsidR="00CB2BFD">
        <w:rPr>
          <w:rFonts w:ascii="Courier New" w:hAnsi="Courier New" w:cs="Courier New"/>
        </w:rPr>
        <w:t>?</w:t>
      </w:r>
      <w:r w:rsidR="00A84E7A">
        <w:rPr>
          <w:rFonts w:ascii="Courier New" w:hAnsi="Courier New" w:cs="Courier New"/>
        </w:rPr>
        <w:t xml:space="preserve"> </w:t>
      </w:r>
      <w:r w:rsidR="00A84E7A" w:rsidRPr="00A84E7A">
        <w:rPr>
          <w:rFonts w:ascii="Courier New" w:hAnsi="Courier New" w:cs="Courier New"/>
          <w:color w:val="FF0000"/>
        </w:rPr>
        <w:t>Upper secondary is, tertiary isn’t</w:t>
      </w:r>
      <w:r w:rsidR="00A84E7A">
        <w:rPr>
          <w:rFonts w:ascii="Courier New" w:hAnsi="Courier New" w:cs="Courier New"/>
        </w:rPr>
        <w:br/>
      </w:r>
      <w:r w:rsidR="00CA4842">
        <w:rPr>
          <w:rFonts w:ascii="Courier New" w:hAnsi="Courier New" w:cs="Courier New"/>
        </w:rPr>
        <w:t>(c) 6</w:t>
      </w:r>
      <w:r w:rsidR="00096F07" w:rsidRPr="00E26720">
        <w:rPr>
          <w:rFonts w:ascii="Courier New" w:hAnsi="Courier New" w:cs="Courier New"/>
        </w:rPr>
        <w:t>%?</w:t>
      </w:r>
      <w:r w:rsidR="00A84E7A">
        <w:rPr>
          <w:rFonts w:ascii="Courier New" w:hAnsi="Courier New" w:cs="Courier New"/>
        </w:rPr>
        <w:t xml:space="preserve"> </w:t>
      </w:r>
      <w:r w:rsidR="00A84E7A" w:rsidRPr="00A84E7A">
        <w:rPr>
          <w:rFonts w:ascii="Courier New" w:hAnsi="Courier New" w:cs="Courier New"/>
          <w:color w:val="FF0000"/>
        </w:rPr>
        <w:t>Both upper secondary and tertiary are social efficient at this required rate of return.</w:t>
      </w:r>
    </w:p>
    <w:p w:rsidR="0066131C" w:rsidRPr="0066131C" w:rsidRDefault="00FE487C" w:rsidP="00CB2BFD">
      <w:pPr>
        <w:pStyle w:val="ListParagraph"/>
        <w:numPr>
          <w:ilvl w:val="0"/>
          <w:numId w:val="16"/>
        </w:numPr>
        <w:rPr>
          <w:rFonts w:ascii="Courier New" w:hAnsi="Courier New" w:cs="Courier New"/>
          <w:color w:val="FF0000"/>
        </w:rPr>
      </w:pPr>
      <w:r>
        <w:rPr>
          <w:rFonts w:ascii="Courier New" w:hAnsi="Courier New" w:cs="Courier New"/>
        </w:rPr>
        <w:t>How do the following changes in assumptions affect the six IRR</w:t>
      </w:r>
      <w:r w:rsidR="00417F1B">
        <w:rPr>
          <w:rFonts w:ascii="Courier New" w:hAnsi="Courier New" w:cs="Courier New"/>
        </w:rPr>
        <w:t>s</w:t>
      </w:r>
      <w:r w:rsidR="00A612B7">
        <w:rPr>
          <w:rFonts w:ascii="Courier New" w:hAnsi="Courier New" w:cs="Courier New"/>
        </w:rPr>
        <w:t xml:space="preserve"> (change them one at a time only)</w:t>
      </w:r>
      <w:r>
        <w:rPr>
          <w:rFonts w:ascii="Courier New" w:hAnsi="Courier New" w:cs="Courier New"/>
        </w:rPr>
        <w:t>?</w:t>
      </w:r>
      <w:r w:rsidR="00A84E7A">
        <w:rPr>
          <w:rFonts w:ascii="Courier New" w:hAnsi="Courier New" w:cs="Courier New"/>
        </w:rPr>
        <w:br/>
      </w:r>
      <w:r w:rsidR="00A84E7A" w:rsidRPr="0066131C">
        <w:rPr>
          <w:rFonts w:ascii="Courier New" w:hAnsi="Courier New" w:cs="Courier New"/>
          <w:color w:val="FF0000"/>
        </w:rPr>
        <w:t>The initial IRRs are:</w:t>
      </w:r>
      <w:r w:rsidR="00A84E7A" w:rsidRPr="0066131C">
        <w:rPr>
          <w:rFonts w:ascii="Courier New" w:hAnsi="Courier New" w:cs="Courier New"/>
          <w:color w:val="FF0000"/>
        </w:rPr>
        <w:br/>
      </w:r>
      <w:r w:rsidR="0066131C" w:rsidRPr="0066131C">
        <w:rPr>
          <w:rFonts w:ascii="Courier New" w:hAnsi="Courier New" w:cs="Courier New"/>
          <w:color w:val="FF0000"/>
        </w:rPr>
        <w:t>29.0%; 13.2%; 9.7%; 7.0%; 25.6%; 20.0%</w:t>
      </w:r>
    </w:p>
    <w:p w:rsidR="009B700A" w:rsidRDefault="00FE487C" w:rsidP="009B700A">
      <w:pPr>
        <w:pStyle w:val="ListParagraph"/>
        <w:numPr>
          <w:ilvl w:val="0"/>
          <w:numId w:val="18"/>
        </w:numPr>
        <w:rPr>
          <w:rFonts w:ascii="Courier New" w:hAnsi="Courier New" w:cs="Courier New"/>
          <w:color w:val="FF0000"/>
        </w:rPr>
      </w:pPr>
      <w:proofErr w:type="gramStart"/>
      <w:r>
        <w:rPr>
          <w:rFonts w:ascii="Courier New" w:hAnsi="Courier New" w:cs="Courier New"/>
        </w:rPr>
        <w:t>a</w:t>
      </w:r>
      <w:proofErr w:type="gramEnd"/>
      <w:r>
        <w:rPr>
          <w:rFonts w:ascii="Courier New" w:hAnsi="Courier New" w:cs="Courier New"/>
        </w:rPr>
        <w:t xml:space="preserve"> reduction in the tax rate to 25%?</w:t>
      </w:r>
      <w:r w:rsidR="00CB2BFD">
        <w:rPr>
          <w:rFonts w:ascii="Courier New" w:hAnsi="Courier New" w:cs="Courier New"/>
        </w:rPr>
        <w:br/>
      </w:r>
      <w:r w:rsidR="0066131C" w:rsidRPr="0066131C">
        <w:rPr>
          <w:rFonts w:ascii="Courier New" w:hAnsi="Courier New" w:cs="Courier New"/>
          <w:color w:val="FF0000"/>
        </w:rPr>
        <w:t>29.1%; 13.2%</w:t>
      </w:r>
      <w:proofErr w:type="gramStart"/>
      <w:r w:rsidR="0066131C" w:rsidRPr="0066131C">
        <w:rPr>
          <w:rFonts w:ascii="Courier New" w:hAnsi="Courier New" w:cs="Courier New"/>
          <w:color w:val="FF0000"/>
        </w:rPr>
        <w:t>;10.0</w:t>
      </w:r>
      <w:proofErr w:type="gramEnd"/>
      <w:r w:rsidR="0066131C" w:rsidRPr="0066131C">
        <w:rPr>
          <w:rFonts w:ascii="Courier New" w:hAnsi="Courier New" w:cs="Courier New"/>
          <w:color w:val="FF0000"/>
        </w:rPr>
        <w:t>%; 7.0%; 25.6%; 20.0%</w:t>
      </w:r>
      <w:r w:rsidRPr="0066131C">
        <w:rPr>
          <w:rFonts w:ascii="Courier New" w:hAnsi="Courier New" w:cs="Courier New"/>
          <w:color w:val="FF0000"/>
        </w:rPr>
        <w:br/>
      </w:r>
      <w:r>
        <w:rPr>
          <w:rFonts w:ascii="Courier New" w:hAnsi="Courier New" w:cs="Courier New"/>
        </w:rPr>
        <w:t>(b)</w:t>
      </w:r>
      <w:r w:rsidR="00232986">
        <w:rPr>
          <w:rFonts w:ascii="Courier New" w:hAnsi="Courier New" w:cs="Courier New"/>
        </w:rPr>
        <w:t xml:space="preserve"> an increase in the annual co</w:t>
      </w:r>
      <w:r w:rsidR="00417F1B">
        <w:rPr>
          <w:rFonts w:ascii="Courier New" w:hAnsi="Courier New" w:cs="Courier New"/>
        </w:rPr>
        <w:t>st of university provision by £2,5</w:t>
      </w:r>
      <w:r w:rsidR="00232986">
        <w:rPr>
          <w:rFonts w:ascii="Courier New" w:hAnsi="Courier New" w:cs="Courier New"/>
        </w:rPr>
        <w:t>00 per annum?</w:t>
      </w:r>
      <w:r w:rsidR="00CB2BFD">
        <w:rPr>
          <w:rFonts w:ascii="Courier New" w:hAnsi="Courier New" w:cs="Courier New"/>
        </w:rPr>
        <w:br/>
      </w:r>
      <w:r w:rsidR="0066131C">
        <w:rPr>
          <w:rFonts w:ascii="Courier New" w:hAnsi="Courier New" w:cs="Courier New"/>
          <w:color w:val="FF0000"/>
        </w:rPr>
        <w:t xml:space="preserve">29.0%; 12.9%; 9.7%; 6.4%; 25.6%; </w:t>
      </w:r>
      <w:r w:rsidR="0066131C" w:rsidRPr="0066131C">
        <w:rPr>
          <w:rFonts w:ascii="Courier New" w:hAnsi="Courier New" w:cs="Courier New"/>
          <w:color w:val="FF0000"/>
        </w:rPr>
        <w:t>20.0%</w:t>
      </w:r>
    </w:p>
    <w:p w:rsidR="003B06DC" w:rsidRPr="009B700A" w:rsidRDefault="009B700A" w:rsidP="009B700A">
      <w:pPr>
        <w:ind w:left="360"/>
        <w:rPr>
          <w:rFonts w:ascii="Courier New" w:hAnsi="Courier New" w:cs="Courier New"/>
          <w:color w:val="FF0000"/>
        </w:rPr>
      </w:pPr>
      <w:r>
        <w:rPr>
          <w:rFonts w:ascii="Courier New" w:hAnsi="Courier New" w:cs="Courier New"/>
          <w:color w:val="FF0000"/>
        </w:rPr>
        <w:t xml:space="preserve">NOTE: ONLY reduces social rates of return – as the person is not required to pay back more. Hence </w:t>
      </w:r>
      <w:proofErr w:type="spellStart"/>
      <w:proofErr w:type="gramStart"/>
      <w:r>
        <w:rPr>
          <w:rFonts w:ascii="Courier New" w:hAnsi="Courier New" w:cs="Courier New"/>
          <w:color w:val="FF0000"/>
        </w:rPr>
        <w:t>its</w:t>
      </w:r>
      <w:proofErr w:type="spellEnd"/>
      <w:proofErr w:type="gramEnd"/>
      <w:r>
        <w:rPr>
          <w:rFonts w:ascii="Courier New" w:hAnsi="Courier New" w:cs="Courier New"/>
          <w:color w:val="FF0000"/>
        </w:rPr>
        <w:t xml:space="preserve"> just an increase in the social cost of going to university (social opportunity cost increases – not what the individual pays).</w:t>
      </w:r>
      <w:r w:rsidR="00232986" w:rsidRPr="009B700A">
        <w:rPr>
          <w:rFonts w:ascii="Courier New" w:hAnsi="Courier New" w:cs="Courier New"/>
          <w:color w:val="FF0000"/>
        </w:rPr>
        <w:br/>
      </w:r>
      <w:r w:rsidR="00232986" w:rsidRPr="009B700A">
        <w:rPr>
          <w:rFonts w:ascii="Courier New" w:hAnsi="Courier New" w:cs="Courier New"/>
        </w:rPr>
        <w:t xml:space="preserve">(c) </w:t>
      </w:r>
      <w:proofErr w:type="gramStart"/>
      <w:r w:rsidR="00A612B7" w:rsidRPr="009B700A">
        <w:rPr>
          <w:rFonts w:ascii="Courier New" w:hAnsi="Courier New" w:cs="Courier New"/>
        </w:rPr>
        <w:t>tuition</w:t>
      </w:r>
      <w:proofErr w:type="gramEnd"/>
      <w:r w:rsidR="00A612B7" w:rsidRPr="009B700A">
        <w:rPr>
          <w:rFonts w:ascii="Courier New" w:hAnsi="Courier New" w:cs="Courier New"/>
        </w:rPr>
        <w:t xml:space="preserve"> fee repayments in the form of a graduate tax of 4% until the age of 45?</w:t>
      </w:r>
      <w:r w:rsidR="00CB2BFD" w:rsidRPr="009B700A">
        <w:rPr>
          <w:rFonts w:ascii="Courier New" w:hAnsi="Courier New" w:cs="Courier New"/>
        </w:rPr>
        <w:br/>
      </w:r>
      <w:r w:rsidR="0066131C" w:rsidRPr="009B700A">
        <w:rPr>
          <w:rFonts w:ascii="Courier New" w:hAnsi="Courier New" w:cs="Courier New"/>
          <w:color w:val="FF0000"/>
        </w:rPr>
        <w:t>28.4%; 13.2%; 8.3%; 7.0%; 25.6%; 20.0</w:t>
      </w:r>
      <w:proofErr w:type="gramStart"/>
      <w:r w:rsidR="0066131C" w:rsidRPr="009B700A">
        <w:rPr>
          <w:rFonts w:ascii="Courier New" w:hAnsi="Courier New" w:cs="Courier New"/>
          <w:color w:val="FF0000"/>
        </w:rPr>
        <w:t>%</w:t>
      </w:r>
      <w:proofErr w:type="gramEnd"/>
      <w:r w:rsidR="005A0F2C" w:rsidRPr="009B700A">
        <w:rPr>
          <w:rFonts w:ascii="Courier New" w:hAnsi="Courier New" w:cs="Courier New"/>
          <w:color w:val="FF0000"/>
        </w:rPr>
        <w:br/>
      </w:r>
      <w:r w:rsidR="005A0F2C" w:rsidRPr="009B700A">
        <w:rPr>
          <w:rFonts w:ascii="Courier New" w:hAnsi="Courier New" w:cs="Courier New"/>
        </w:rPr>
        <w:t>(d) an increase in graduate earnings by 5% for each year of employment?</w:t>
      </w:r>
      <w:r w:rsidR="0066131C" w:rsidRPr="009B700A">
        <w:rPr>
          <w:rFonts w:ascii="Courier New" w:hAnsi="Courier New" w:cs="Courier New"/>
        </w:rPr>
        <w:br/>
      </w:r>
      <w:r w:rsidR="0066131C" w:rsidRPr="009B700A">
        <w:rPr>
          <w:rFonts w:ascii="Courier New" w:hAnsi="Courier New" w:cs="Courier New"/>
          <w:color w:val="FF0000"/>
        </w:rPr>
        <w:t>29.9%; 13.5%; 12.1%; 8.6%; 25.6%; 20.0%</w:t>
      </w:r>
    </w:p>
    <w:sectPr w:rsidR="003B06DC" w:rsidRPr="009B700A" w:rsidSect="0023324D">
      <w:headerReference w:type="even" r:id="rId7"/>
      <w:headerReference w:type="default" r:id="rId8"/>
      <w:footerReference w:type="even" r:id="rId9"/>
      <w:footerReference w:type="default" r:id="rId10"/>
      <w:pgSz w:w="11899" w:h="16838" w:code="9"/>
      <w:pgMar w:top="1440" w:right="1531" w:bottom="1134" w:left="153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20B4" w:rsidRDefault="00B120B4" w:rsidP="00550ABA">
      <w:r>
        <w:separator/>
      </w:r>
    </w:p>
  </w:endnote>
  <w:endnote w:type="continuationSeparator" w:id="0">
    <w:p w:rsidR="00B120B4" w:rsidRDefault="00B120B4" w:rsidP="00550ABA">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F1B" w:rsidRDefault="001D542F">
    <w:pPr>
      <w:pStyle w:val="Footer"/>
      <w:framePr w:wrap="around" w:vAnchor="text" w:hAnchor="margin" w:xAlign="center" w:y="1"/>
      <w:rPr>
        <w:rStyle w:val="PageNumber"/>
        <w:snapToGrid/>
      </w:rPr>
    </w:pPr>
    <w:r>
      <w:rPr>
        <w:rStyle w:val="PageNumber"/>
        <w:rFonts w:eastAsiaTheme="majorEastAsia"/>
      </w:rPr>
      <w:fldChar w:fldCharType="begin"/>
    </w:r>
    <w:r w:rsidR="00417F1B">
      <w:rPr>
        <w:rStyle w:val="PageNumber"/>
        <w:rFonts w:eastAsiaTheme="majorEastAsia"/>
      </w:rPr>
      <w:instrText xml:space="preserve">PAGE  </w:instrText>
    </w:r>
    <w:r>
      <w:rPr>
        <w:rStyle w:val="PageNumber"/>
        <w:rFonts w:eastAsiaTheme="majorEastAsia"/>
      </w:rPr>
      <w:fldChar w:fldCharType="separate"/>
    </w:r>
    <w:r w:rsidR="00417F1B">
      <w:rPr>
        <w:rStyle w:val="PageNumber"/>
        <w:rFonts w:eastAsiaTheme="majorEastAsia"/>
        <w:noProof/>
      </w:rPr>
      <w:t>1</w:t>
    </w:r>
    <w:r>
      <w:rPr>
        <w:rStyle w:val="PageNumber"/>
        <w:rFonts w:eastAsiaTheme="majorEastAsia"/>
      </w:rPr>
      <w:fldChar w:fldCharType="end"/>
    </w:r>
  </w:p>
  <w:p w:rsidR="00417F1B" w:rsidRDefault="00417F1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F1B" w:rsidRDefault="001D542F">
    <w:pPr>
      <w:pStyle w:val="Footer"/>
      <w:jc w:val="center"/>
    </w:pPr>
    <w:fldSimple w:instr=" PAGE   \* MERGEFORMAT ">
      <w:r w:rsidR="009B700A">
        <w:rPr>
          <w:noProof/>
        </w:rPr>
        <w:t>4</w:t>
      </w:r>
    </w:fldSimple>
  </w:p>
  <w:p w:rsidR="00417F1B" w:rsidRDefault="00417F1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20B4" w:rsidRDefault="00B120B4" w:rsidP="00550ABA">
      <w:r>
        <w:separator/>
      </w:r>
    </w:p>
  </w:footnote>
  <w:footnote w:type="continuationSeparator" w:id="0">
    <w:p w:rsidR="00B120B4" w:rsidRDefault="00B120B4" w:rsidP="00550A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F1B" w:rsidRDefault="001D542F">
    <w:pPr>
      <w:pStyle w:val="Header"/>
      <w:framePr w:wrap="around" w:vAnchor="text" w:hAnchor="margin" w:xAlign="center" w:y="1"/>
      <w:rPr>
        <w:rStyle w:val="PageNumber"/>
        <w:snapToGrid/>
      </w:rPr>
    </w:pPr>
    <w:r>
      <w:rPr>
        <w:rStyle w:val="PageNumber"/>
        <w:rFonts w:eastAsiaTheme="majorEastAsia"/>
      </w:rPr>
      <w:fldChar w:fldCharType="begin"/>
    </w:r>
    <w:r w:rsidR="00417F1B">
      <w:rPr>
        <w:rStyle w:val="PageNumber"/>
        <w:rFonts w:eastAsiaTheme="majorEastAsia"/>
      </w:rPr>
      <w:instrText xml:space="preserve">PAGE  </w:instrText>
    </w:r>
    <w:r>
      <w:rPr>
        <w:rStyle w:val="PageNumber"/>
        <w:rFonts w:eastAsiaTheme="majorEastAsia"/>
      </w:rPr>
      <w:fldChar w:fldCharType="separate"/>
    </w:r>
    <w:r w:rsidR="00417F1B">
      <w:rPr>
        <w:rStyle w:val="PageNumber"/>
        <w:rFonts w:eastAsiaTheme="majorEastAsia"/>
        <w:noProof/>
      </w:rPr>
      <w:t>11</w:t>
    </w:r>
    <w:r>
      <w:rPr>
        <w:rStyle w:val="PageNumber"/>
        <w:rFonts w:eastAsiaTheme="majorEastAsia"/>
      </w:rPr>
      <w:fldChar w:fldCharType="end"/>
    </w:r>
  </w:p>
  <w:p w:rsidR="00417F1B" w:rsidRDefault="00417F1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F1B" w:rsidRDefault="00417F1B">
    <w:pPr>
      <w:pStyle w:val="Header"/>
      <w:jc w:val="right"/>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E5F96"/>
    <w:multiLevelType w:val="hybridMultilevel"/>
    <w:tmpl w:val="7F904A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E8A7C3D"/>
    <w:multiLevelType w:val="hybridMultilevel"/>
    <w:tmpl w:val="25742B2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4A77420"/>
    <w:multiLevelType w:val="hybridMultilevel"/>
    <w:tmpl w:val="15A6CBD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1B1F3AC5"/>
    <w:multiLevelType w:val="hybridMultilevel"/>
    <w:tmpl w:val="94BEB77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33F30E5"/>
    <w:multiLevelType w:val="hybridMultilevel"/>
    <w:tmpl w:val="E59AF31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A785CC6"/>
    <w:multiLevelType w:val="hybridMultilevel"/>
    <w:tmpl w:val="11D46F6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46CC4539"/>
    <w:multiLevelType w:val="hybridMultilevel"/>
    <w:tmpl w:val="1A58294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4A7359B8"/>
    <w:multiLevelType w:val="hybridMultilevel"/>
    <w:tmpl w:val="195E7AA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44F2983"/>
    <w:multiLevelType w:val="hybridMultilevel"/>
    <w:tmpl w:val="98E4DDD2"/>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567D532A"/>
    <w:multiLevelType w:val="hybridMultilevel"/>
    <w:tmpl w:val="571409B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nsid w:val="56C34B4A"/>
    <w:multiLevelType w:val="hybridMultilevel"/>
    <w:tmpl w:val="123E142C"/>
    <w:lvl w:ilvl="0" w:tplc="08090003">
      <w:start w:val="1"/>
      <w:numFmt w:val="bullet"/>
      <w:lvlText w:val="o"/>
      <w:lvlJc w:val="left"/>
      <w:pPr>
        <w:ind w:left="360" w:hanging="360"/>
      </w:pPr>
      <w:rPr>
        <w:rFonts w:ascii="Courier New" w:hAnsi="Courier New" w:cs="Courier New"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nsid w:val="5EC869AB"/>
    <w:multiLevelType w:val="hybridMultilevel"/>
    <w:tmpl w:val="07D6E4CC"/>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5F8A097F"/>
    <w:multiLevelType w:val="hybridMultilevel"/>
    <w:tmpl w:val="0EE24F5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78A68EB"/>
    <w:multiLevelType w:val="hybridMultilevel"/>
    <w:tmpl w:val="A42229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7BF5CF7"/>
    <w:multiLevelType w:val="hybridMultilevel"/>
    <w:tmpl w:val="6E42341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75A46B19"/>
    <w:multiLevelType w:val="hybridMultilevel"/>
    <w:tmpl w:val="1A58294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7BB35DB2"/>
    <w:multiLevelType w:val="hybridMultilevel"/>
    <w:tmpl w:val="697087FC"/>
    <w:lvl w:ilvl="0" w:tplc="9B962F56">
      <w:start w:val="1"/>
      <w:numFmt w:val="lowerLetter"/>
      <w:lvlText w:val="(%1)"/>
      <w:lvlJc w:val="left"/>
      <w:pPr>
        <w:ind w:left="1080" w:hanging="72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7CF22978"/>
    <w:multiLevelType w:val="hybridMultilevel"/>
    <w:tmpl w:val="4B0A177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14"/>
  </w:num>
  <w:num w:numId="3">
    <w:abstractNumId w:val="0"/>
  </w:num>
  <w:num w:numId="4">
    <w:abstractNumId w:val="5"/>
  </w:num>
  <w:num w:numId="5">
    <w:abstractNumId w:val="13"/>
  </w:num>
  <w:num w:numId="6">
    <w:abstractNumId w:val="17"/>
  </w:num>
  <w:num w:numId="7">
    <w:abstractNumId w:val="4"/>
  </w:num>
  <w:num w:numId="8">
    <w:abstractNumId w:val="9"/>
  </w:num>
  <w:num w:numId="9">
    <w:abstractNumId w:val="1"/>
  </w:num>
  <w:num w:numId="10">
    <w:abstractNumId w:val="8"/>
  </w:num>
  <w:num w:numId="11">
    <w:abstractNumId w:val="11"/>
  </w:num>
  <w:num w:numId="12">
    <w:abstractNumId w:val="2"/>
  </w:num>
  <w:num w:numId="13">
    <w:abstractNumId w:val="6"/>
  </w:num>
  <w:num w:numId="14">
    <w:abstractNumId w:val="3"/>
  </w:num>
  <w:num w:numId="15">
    <w:abstractNumId w:val="12"/>
  </w:num>
  <w:num w:numId="16">
    <w:abstractNumId w:val="15"/>
  </w:num>
  <w:num w:numId="17">
    <w:abstractNumId w:val="10"/>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doNotTrackMoves/>
  <w:defaultTabStop w:val="720"/>
  <w:characterSpacingControl w:val="doNotCompress"/>
  <w:hdrShapeDefaults>
    <o:shapedefaults v:ext="edit" spidmax="16386"/>
  </w:hdrShapeDefaults>
  <w:footnotePr>
    <w:footnote w:id="-1"/>
    <w:footnote w:id="0"/>
  </w:footnotePr>
  <w:endnotePr>
    <w:endnote w:id="-1"/>
    <w:endnote w:id="0"/>
  </w:endnotePr>
  <w:compat/>
  <w:rsids>
    <w:rsidRoot w:val="00096F07"/>
    <w:rsid w:val="0000292A"/>
    <w:rsid w:val="00064E06"/>
    <w:rsid w:val="0009030A"/>
    <w:rsid w:val="00096F07"/>
    <w:rsid w:val="000B4ECD"/>
    <w:rsid w:val="001215D5"/>
    <w:rsid w:val="00173DE2"/>
    <w:rsid w:val="001A3854"/>
    <w:rsid w:val="001D5102"/>
    <w:rsid w:val="001D542F"/>
    <w:rsid w:val="001E7A9D"/>
    <w:rsid w:val="002160C3"/>
    <w:rsid w:val="00232986"/>
    <w:rsid w:val="0023324D"/>
    <w:rsid w:val="00271AD8"/>
    <w:rsid w:val="00302304"/>
    <w:rsid w:val="00366F03"/>
    <w:rsid w:val="003B011D"/>
    <w:rsid w:val="003B06DC"/>
    <w:rsid w:val="003C2160"/>
    <w:rsid w:val="00417F1B"/>
    <w:rsid w:val="00461774"/>
    <w:rsid w:val="00494E30"/>
    <w:rsid w:val="00535D19"/>
    <w:rsid w:val="00550ABA"/>
    <w:rsid w:val="005916D0"/>
    <w:rsid w:val="005A0F2C"/>
    <w:rsid w:val="005B74D5"/>
    <w:rsid w:val="005E0F84"/>
    <w:rsid w:val="00637D7C"/>
    <w:rsid w:val="0066131C"/>
    <w:rsid w:val="00686BDF"/>
    <w:rsid w:val="006C50FA"/>
    <w:rsid w:val="006E0D30"/>
    <w:rsid w:val="00707937"/>
    <w:rsid w:val="00766A13"/>
    <w:rsid w:val="007C527D"/>
    <w:rsid w:val="00805D5F"/>
    <w:rsid w:val="00856E1A"/>
    <w:rsid w:val="008741A3"/>
    <w:rsid w:val="008C2E0A"/>
    <w:rsid w:val="008D5187"/>
    <w:rsid w:val="008E1FD2"/>
    <w:rsid w:val="009031E5"/>
    <w:rsid w:val="00907B54"/>
    <w:rsid w:val="009532AC"/>
    <w:rsid w:val="00960AD5"/>
    <w:rsid w:val="00966C1B"/>
    <w:rsid w:val="009B700A"/>
    <w:rsid w:val="00A00779"/>
    <w:rsid w:val="00A3455B"/>
    <w:rsid w:val="00A612B7"/>
    <w:rsid w:val="00A84E7A"/>
    <w:rsid w:val="00B120B4"/>
    <w:rsid w:val="00B153BF"/>
    <w:rsid w:val="00BD654B"/>
    <w:rsid w:val="00C10535"/>
    <w:rsid w:val="00C44176"/>
    <w:rsid w:val="00C53B80"/>
    <w:rsid w:val="00C61A36"/>
    <w:rsid w:val="00C92203"/>
    <w:rsid w:val="00CA4842"/>
    <w:rsid w:val="00CA6449"/>
    <w:rsid w:val="00CB2BFD"/>
    <w:rsid w:val="00D02727"/>
    <w:rsid w:val="00D75377"/>
    <w:rsid w:val="00DE12B2"/>
    <w:rsid w:val="00E2379D"/>
    <w:rsid w:val="00E26720"/>
    <w:rsid w:val="00E332A6"/>
    <w:rsid w:val="00E46ED0"/>
    <w:rsid w:val="00E53DA3"/>
    <w:rsid w:val="00E60742"/>
    <w:rsid w:val="00EC5DB1"/>
    <w:rsid w:val="00ED1863"/>
    <w:rsid w:val="00EE2F32"/>
    <w:rsid w:val="00EE3678"/>
    <w:rsid w:val="00EF66FA"/>
    <w:rsid w:val="00F12EE8"/>
    <w:rsid w:val="00F25395"/>
    <w:rsid w:val="00FE4208"/>
    <w:rsid w:val="00FE487C"/>
    <w:rsid w:val="00FE570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6F0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096F0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96F0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96F0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96F07"/>
    <w:pPr>
      <w:widowControl w:val="0"/>
      <w:tabs>
        <w:tab w:val="center" w:pos="4153"/>
        <w:tab w:val="right" w:pos="8306"/>
      </w:tabs>
      <w:spacing w:after="60"/>
    </w:pPr>
    <w:rPr>
      <w:snapToGrid w:val="0"/>
    </w:rPr>
  </w:style>
  <w:style w:type="character" w:customStyle="1" w:styleId="FooterChar">
    <w:name w:val="Footer Char"/>
    <w:basedOn w:val="DefaultParagraphFont"/>
    <w:link w:val="Footer"/>
    <w:uiPriority w:val="99"/>
    <w:rsid w:val="00096F07"/>
    <w:rPr>
      <w:rFonts w:ascii="Times New Roman" w:eastAsia="Times New Roman" w:hAnsi="Times New Roman" w:cs="Times New Roman"/>
      <w:snapToGrid w:val="0"/>
      <w:sz w:val="24"/>
      <w:szCs w:val="24"/>
    </w:rPr>
  </w:style>
  <w:style w:type="character" w:styleId="PageNumber">
    <w:name w:val="page number"/>
    <w:basedOn w:val="DefaultParagraphFont"/>
    <w:rsid w:val="00096F07"/>
  </w:style>
  <w:style w:type="paragraph" w:styleId="Header">
    <w:name w:val="header"/>
    <w:basedOn w:val="Normal"/>
    <w:link w:val="HeaderChar"/>
    <w:rsid w:val="00096F07"/>
    <w:pPr>
      <w:widowControl w:val="0"/>
      <w:tabs>
        <w:tab w:val="center" w:pos="4153"/>
        <w:tab w:val="right" w:pos="8306"/>
      </w:tabs>
      <w:spacing w:after="60"/>
    </w:pPr>
    <w:rPr>
      <w:snapToGrid w:val="0"/>
    </w:rPr>
  </w:style>
  <w:style w:type="character" w:customStyle="1" w:styleId="HeaderChar">
    <w:name w:val="Header Char"/>
    <w:basedOn w:val="DefaultParagraphFont"/>
    <w:link w:val="Header"/>
    <w:rsid w:val="00096F07"/>
    <w:rPr>
      <w:rFonts w:ascii="Times New Roman" w:eastAsia="Times New Roman" w:hAnsi="Times New Roman" w:cs="Times New Roman"/>
      <w:snapToGrid w:val="0"/>
      <w:sz w:val="24"/>
      <w:szCs w:val="24"/>
    </w:rPr>
  </w:style>
  <w:style w:type="character" w:customStyle="1" w:styleId="Heading1Char">
    <w:name w:val="Heading 1 Char"/>
    <w:basedOn w:val="DefaultParagraphFont"/>
    <w:link w:val="Heading1"/>
    <w:uiPriority w:val="9"/>
    <w:rsid w:val="00096F0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96F0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96F07"/>
    <w:rPr>
      <w:rFonts w:asciiTheme="majorHAnsi" w:eastAsiaTheme="majorEastAsia" w:hAnsiTheme="majorHAnsi" w:cstheme="majorBidi"/>
      <w:b/>
      <w:bCs/>
      <w:color w:val="4F81BD" w:themeColor="accent1"/>
      <w:sz w:val="24"/>
      <w:szCs w:val="24"/>
    </w:rPr>
  </w:style>
  <w:style w:type="paragraph" w:styleId="ListParagraph">
    <w:name w:val="List Paragraph"/>
    <w:basedOn w:val="Normal"/>
    <w:uiPriority w:val="34"/>
    <w:qFormat/>
    <w:rsid w:val="006C50FA"/>
    <w:pPr>
      <w:ind w:left="720"/>
      <w:contextualSpacing/>
    </w:pPr>
  </w:style>
  <w:style w:type="paragraph" w:styleId="BalloonText">
    <w:name w:val="Balloon Text"/>
    <w:basedOn w:val="Normal"/>
    <w:link w:val="BalloonTextChar"/>
    <w:uiPriority w:val="99"/>
    <w:semiHidden/>
    <w:unhideWhenUsed/>
    <w:rsid w:val="006C50FA"/>
    <w:rPr>
      <w:rFonts w:ascii="Tahoma" w:hAnsi="Tahoma" w:cs="Tahoma"/>
      <w:sz w:val="16"/>
      <w:szCs w:val="16"/>
    </w:rPr>
  </w:style>
  <w:style w:type="character" w:customStyle="1" w:styleId="BalloonTextChar">
    <w:name w:val="Balloon Text Char"/>
    <w:basedOn w:val="DefaultParagraphFont"/>
    <w:link w:val="BalloonText"/>
    <w:uiPriority w:val="99"/>
    <w:semiHidden/>
    <w:rsid w:val="006C50FA"/>
    <w:rPr>
      <w:rFonts w:ascii="Tahoma" w:eastAsia="Times New Roman" w:hAnsi="Tahoma" w:cs="Tahoma"/>
      <w:sz w:val="16"/>
      <w:szCs w:val="16"/>
    </w:rPr>
  </w:style>
  <w:style w:type="paragraph" w:styleId="DocumentMap">
    <w:name w:val="Document Map"/>
    <w:basedOn w:val="Normal"/>
    <w:link w:val="DocumentMapChar"/>
    <w:uiPriority w:val="99"/>
    <w:semiHidden/>
    <w:unhideWhenUsed/>
    <w:rsid w:val="008D5187"/>
    <w:rPr>
      <w:rFonts w:ascii="Lucida Grande" w:hAnsi="Lucida Grande"/>
    </w:rPr>
  </w:style>
  <w:style w:type="character" w:customStyle="1" w:styleId="DocumentMapChar">
    <w:name w:val="Document Map Char"/>
    <w:basedOn w:val="DefaultParagraphFont"/>
    <w:link w:val="DocumentMap"/>
    <w:uiPriority w:val="99"/>
    <w:semiHidden/>
    <w:rsid w:val="008D5187"/>
    <w:rPr>
      <w:rFonts w:ascii="Lucida Grande" w:eastAsia="Times New Roman" w:hAnsi="Lucida Grande" w:cs="Times New Roman"/>
      <w:sz w:val="24"/>
      <w:szCs w:val="24"/>
    </w:rPr>
  </w:style>
</w:styles>
</file>

<file path=word/webSettings.xml><?xml version="1.0" encoding="utf-8"?>
<w:webSettings xmlns:r="http://schemas.openxmlformats.org/officeDocument/2006/relationships" xmlns:w="http://schemas.openxmlformats.org/wordprocessingml/2006/main">
  <w:divs>
    <w:div w:id="646935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Pages>
  <Words>1017</Words>
  <Characters>5801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Institute of Education</Company>
  <LinksUpToDate>false</LinksUpToDate>
  <CharactersWithSpaces>6805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Allen</dc:creator>
  <cp:lastModifiedBy>John</cp:lastModifiedBy>
  <cp:revision>5</cp:revision>
  <cp:lastPrinted>2012-01-18T15:43:00Z</cp:lastPrinted>
  <dcterms:created xsi:type="dcterms:W3CDTF">2012-11-02T13:48:00Z</dcterms:created>
  <dcterms:modified xsi:type="dcterms:W3CDTF">2014-01-11T07:02:00Z</dcterms:modified>
</cp:coreProperties>
</file>